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D9" w:rsidRDefault="009049DE">
      <w:r>
        <w:rPr>
          <w:noProof/>
          <w:lang w:eastAsia="ru-RU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user\Desktop\Мои документы\Программы\АДАПТИРОВАННЫЕ ПРОГРАММЫ\Адаптированная программа для детей с УО 5-9 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Программы\АДАПТИРОВАННЫЕ ПРОГРАММЫ\Адаптированная программа для детей с УО 5-9 кл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DE" w:rsidRDefault="009049DE"/>
    <w:p w:rsidR="009049DE" w:rsidRDefault="009049DE"/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3"/>
        <w:gridCol w:w="4715"/>
      </w:tblGrid>
      <w:tr w:rsidR="009049DE" w:rsidRPr="009049DE" w:rsidTr="002A6A07">
        <w:trPr>
          <w:trHeight w:val="1401"/>
        </w:trPr>
        <w:tc>
          <w:tcPr>
            <w:tcW w:w="5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DE" w:rsidRPr="009049DE" w:rsidRDefault="009049DE" w:rsidP="009049DE">
            <w:pPr>
              <w:tabs>
                <w:tab w:val="left" w:pos="5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30.08.2017 г.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«СОШ №1»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Т.А.Лузина</w:t>
            </w:r>
            <w:proofErr w:type="spellEnd"/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№278 от 31.08.2017 г.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9DE" w:rsidRPr="009049DE" w:rsidRDefault="009049DE" w:rsidP="009049DE">
      <w:pPr>
        <w:rPr>
          <w:rFonts w:ascii="Times New Roman" w:eastAsia="Calibri" w:hAnsi="Times New Roman" w:cs="Times New Roman"/>
          <w:lang w:eastAsia="ru-RU"/>
        </w:rPr>
      </w:pPr>
    </w:p>
    <w:p w:rsidR="009049DE" w:rsidRPr="009049DE" w:rsidRDefault="009049DE" w:rsidP="009049DE">
      <w:pPr>
        <w:rPr>
          <w:rFonts w:ascii="Times New Roman" w:eastAsia="Calibri" w:hAnsi="Times New Roman" w:cs="Times New Roman"/>
          <w:lang w:eastAsia="ru-RU"/>
        </w:rPr>
      </w:pPr>
    </w:p>
    <w:p w:rsidR="009049DE" w:rsidRPr="009049DE" w:rsidRDefault="009049DE" w:rsidP="009049DE">
      <w:pPr>
        <w:rPr>
          <w:rFonts w:ascii="Times New Roman" w:eastAsia="Calibri" w:hAnsi="Times New Roman" w:cs="Times New Roman"/>
          <w:lang w:eastAsia="ru-RU"/>
        </w:rPr>
      </w:pPr>
    </w:p>
    <w:p w:rsidR="009049DE" w:rsidRPr="009049DE" w:rsidRDefault="009049DE" w:rsidP="009049DE">
      <w:pPr>
        <w:rPr>
          <w:rFonts w:ascii="Times New Roman" w:eastAsia="Calibri" w:hAnsi="Times New Roman" w:cs="Times New Roman"/>
          <w:lang w:eastAsia="ru-RU"/>
        </w:rPr>
      </w:pPr>
    </w:p>
    <w:p w:rsidR="009049DE" w:rsidRPr="009049DE" w:rsidRDefault="009049DE" w:rsidP="009049DE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 w:rsidRPr="009049DE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Адаптированная основная образовательная программа (АООП) общего образования обучающихся с умственной отсталостью</w:t>
      </w:r>
      <w:bookmarkStart w:id="0" w:name="_GoBack"/>
      <w:bookmarkEnd w:id="0"/>
      <w:r w:rsidRPr="009049DE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(интеллектуальными нарушениями)</w:t>
      </w:r>
    </w:p>
    <w:p w:rsidR="009049DE" w:rsidRPr="009049DE" w:rsidRDefault="009049DE" w:rsidP="009049DE">
      <w:pPr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  <w:r w:rsidRPr="009049DE">
        <w:rPr>
          <w:rFonts w:ascii="Times New Roman" w:eastAsia="Calibri" w:hAnsi="Times New Roman" w:cs="Times New Roman"/>
          <w:sz w:val="52"/>
          <w:szCs w:val="52"/>
          <w:lang w:eastAsia="ru-RU"/>
        </w:rPr>
        <w:t>5-9 классы</w:t>
      </w:r>
    </w:p>
    <w:p w:rsidR="009049DE" w:rsidRPr="009049DE" w:rsidRDefault="009049DE" w:rsidP="009049DE">
      <w:pPr>
        <w:jc w:val="center"/>
        <w:rPr>
          <w:rFonts w:ascii="Calibri" w:eastAsia="Calibri" w:hAnsi="Calibri" w:cs="Times New Roman"/>
          <w:sz w:val="56"/>
          <w:szCs w:val="56"/>
          <w:lang w:eastAsia="ru-RU"/>
        </w:rPr>
      </w:pPr>
    </w:p>
    <w:p w:rsidR="009049DE" w:rsidRPr="009049DE" w:rsidRDefault="009049DE" w:rsidP="009049DE">
      <w:pPr>
        <w:jc w:val="center"/>
        <w:rPr>
          <w:rFonts w:ascii="Calibri" w:eastAsia="Calibri" w:hAnsi="Calibri" w:cs="Times New Roman"/>
          <w:sz w:val="56"/>
          <w:szCs w:val="56"/>
          <w:lang w:eastAsia="ru-RU"/>
        </w:rPr>
      </w:pPr>
    </w:p>
    <w:p w:rsidR="009049DE" w:rsidRPr="009049DE" w:rsidRDefault="009049DE" w:rsidP="009049DE">
      <w:pPr>
        <w:jc w:val="center"/>
        <w:rPr>
          <w:rFonts w:ascii="Calibri" w:eastAsia="Calibri" w:hAnsi="Calibri" w:cs="Times New Roman"/>
          <w:sz w:val="56"/>
          <w:szCs w:val="56"/>
          <w:lang w:eastAsia="ru-RU"/>
        </w:rPr>
      </w:pPr>
    </w:p>
    <w:p w:rsidR="009049DE" w:rsidRPr="009049DE" w:rsidRDefault="009049DE" w:rsidP="009049DE">
      <w:pPr>
        <w:jc w:val="center"/>
        <w:rPr>
          <w:rFonts w:ascii="Calibri" w:eastAsia="Calibri" w:hAnsi="Calibri" w:cs="Times New Roman"/>
          <w:sz w:val="56"/>
          <w:szCs w:val="56"/>
          <w:lang w:eastAsia="ru-RU"/>
        </w:rPr>
      </w:pPr>
    </w:p>
    <w:p w:rsidR="009049DE" w:rsidRPr="009049DE" w:rsidRDefault="009049DE" w:rsidP="009049DE">
      <w:pPr>
        <w:jc w:val="center"/>
        <w:rPr>
          <w:rFonts w:ascii="Calibri" w:eastAsia="Calibri" w:hAnsi="Calibri" w:cs="Times New Roman"/>
          <w:sz w:val="56"/>
          <w:szCs w:val="56"/>
          <w:lang w:eastAsia="ru-RU"/>
        </w:rPr>
      </w:pPr>
    </w:p>
    <w:p w:rsidR="009049DE" w:rsidRPr="009049DE" w:rsidRDefault="009049DE" w:rsidP="009049D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9DE">
        <w:rPr>
          <w:rFonts w:ascii="Times New Roman" w:eastAsia="Calibri" w:hAnsi="Times New Roman" w:cs="Times New Roman"/>
          <w:sz w:val="28"/>
          <w:szCs w:val="28"/>
          <w:lang w:eastAsia="ru-RU"/>
        </w:rPr>
        <w:t>Горнозаводск 2017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3</w:t>
      </w:r>
    </w:p>
    <w:p w:rsidR="009049DE" w:rsidRPr="009049DE" w:rsidRDefault="009049DE" w:rsidP="009049DE">
      <w:pPr>
        <w:widowControl w:val="0"/>
        <w:tabs>
          <w:tab w:val="left" w:pos="6373"/>
          <w:tab w:val="left" w:pos="7877"/>
          <w:tab w:val="left" w:pos="10199"/>
          <w:tab w:val="left" w:pos="11920"/>
          <w:tab w:val="left" w:pos="13194"/>
        </w:tabs>
        <w:autoSpaceDE w:val="0"/>
        <w:autoSpaceDN w:val="0"/>
        <w:adjustRightInd w:val="0"/>
        <w:spacing w:after="0" w:line="240" w:lineRule="auto"/>
        <w:ind w:right="22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1.1.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и назначение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основной </w:t>
      </w:r>
    </w:p>
    <w:p w:rsidR="009049DE" w:rsidRPr="009049DE" w:rsidRDefault="009049DE" w:rsidP="009049DE">
      <w:pPr>
        <w:widowControl w:val="0"/>
        <w:tabs>
          <w:tab w:val="left" w:pos="6373"/>
          <w:tab w:val="left" w:pos="7877"/>
          <w:tab w:val="left" w:pos="10199"/>
          <w:tab w:val="left" w:pos="11920"/>
          <w:tab w:val="left" w:pos="13194"/>
        </w:tabs>
        <w:autoSpaceDE w:val="0"/>
        <w:autoSpaceDN w:val="0"/>
        <w:adjustRightInd w:val="0"/>
        <w:spacing w:after="0" w:line="240" w:lineRule="auto"/>
        <w:ind w:left="566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образовательной программы основного общего образования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9DE" w:rsidRPr="009049DE" w:rsidRDefault="009049DE" w:rsidP="009049DE">
      <w:pPr>
        <w:widowControl w:val="0"/>
        <w:tabs>
          <w:tab w:val="left" w:pos="6373"/>
          <w:tab w:val="left" w:pos="7877"/>
          <w:tab w:val="left" w:pos="10199"/>
          <w:tab w:val="left" w:pos="11920"/>
          <w:tab w:val="left" w:pos="13194"/>
        </w:tabs>
        <w:autoSpaceDE w:val="0"/>
        <w:autoSpaceDN w:val="0"/>
        <w:adjustRightInd w:val="0"/>
        <w:spacing w:after="0" w:line="240" w:lineRule="auto"/>
        <w:ind w:left="566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 умственной отсталостью                                                                             </w:t>
      </w:r>
    </w:p>
    <w:p w:rsidR="009049DE" w:rsidRPr="009049DE" w:rsidRDefault="009049DE" w:rsidP="009049DE">
      <w:pPr>
        <w:widowControl w:val="0"/>
        <w:tabs>
          <w:tab w:val="left" w:pos="4957"/>
          <w:tab w:val="left" w:pos="8497"/>
          <w:tab w:val="left" w:pos="9913"/>
          <w:tab w:val="left" w:pos="12037"/>
          <w:tab w:val="left" w:pos="13755"/>
        </w:tabs>
        <w:autoSpaceDE w:val="0"/>
        <w:autoSpaceDN w:val="0"/>
        <w:adjustRightInd w:val="0"/>
        <w:spacing w:after="0" w:line="240" w:lineRule="auto"/>
        <w:ind w:left="993" w:right="219" w:hanging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1.2.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документы для разработки адаптированной основной        образовательной программы общего образования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9DE" w:rsidRPr="009049DE" w:rsidRDefault="009049DE" w:rsidP="009049DE">
      <w:pPr>
        <w:widowControl w:val="0"/>
        <w:tabs>
          <w:tab w:val="left" w:pos="4957"/>
          <w:tab w:val="left" w:pos="8497"/>
          <w:tab w:val="left" w:pos="9913"/>
          <w:tab w:val="left" w:pos="12037"/>
          <w:tab w:val="left" w:pos="13755"/>
        </w:tabs>
        <w:autoSpaceDE w:val="0"/>
        <w:autoSpaceDN w:val="0"/>
        <w:adjustRightInd w:val="0"/>
        <w:spacing w:after="0" w:line="240" w:lineRule="auto"/>
        <w:ind w:left="566" w:right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умственной отсталостью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основная общеобразовательная программа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образования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умственной отсталостью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4</w:t>
      </w:r>
    </w:p>
    <w:p w:rsidR="009049DE" w:rsidRPr="009049DE" w:rsidRDefault="009049DE" w:rsidP="009049D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6" w:right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2.1.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 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5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результаты освоения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-85" w:firstLine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умственной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отсталостью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адаптированной основной образовательной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программы общего образования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5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993" w:right="-85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2.4.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достижения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           планируемых результатов освоения адаптированной основной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993" w:right="-85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общего образования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13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9DE" w:rsidRPr="009049DE" w:rsidRDefault="009049DE" w:rsidP="009049DE">
      <w:pPr>
        <w:widowControl w:val="0"/>
        <w:tabs>
          <w:tab w:val="left" w:pos="1560"/>
          <w:tab w:val="left" w:pos="9072"/>
        </w:tabs>
        <w:autoSpaceDE w:val="0"/>
        <w:autoSpaceDN w:val="0"/>
        <w:adjustRightInd w:val="0"/>
        <w:spacing w:after="0" w:line="240" w:lineRule="auto"/>
        <w:ind w:left="993" w:right="566" w:hanging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2.5.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учебных предметов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17                   </w:t>
      </w: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2.6.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работа                                                                                         18</w:t>
      </w:r>
    </w:p>
    <w:p w:rsidR="009049DE" w:rsidRPr="009049DE" w:rsidRDefault="009049DE" w:rsidP="009049D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                                                                                                                 19</w:t>
      </w:r>
    </w:p>
    <w:p w:rsidR="009049DE" w:rsidRPr="009049DE" w:rsidRDefault="009049DE" w:rsidP="009049D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учебный график                                                                                      22</w:t>
      </w:r>
    </w:p>
    <w:p w:rsidR="009049DE" w:rsidRPr="009049DE" w:rsidRDefault="009049DE" w:rsidP="009049D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реализации адаптированной основной образовательной </w:t>
      </w:r>
    </w:p>
    <w:p w:rsidR="009049DE" w:rsidRPr="009049DE" w:rsidRDefault="009049DE" w:rsidP="009049DE">
      <w:pPr>
        <w:widowControl w:val="0"/>
        <w:tabs>
          <w:tab w:val="left" w:pos="2127"/>
          <w:tab w:val="left" w:pos="4536"/>
          <w:tab w:val="left" w:pos="864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общего образования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</w:t>
      </w:r>
    </w:p>
    <w:p w:rsidR="009049DE" w:rsidRPr="009049DE" w:rsidRDefault="009049DE" w:rsidP="009049DE">
      <w:pPr>
        <w:widowControl w:val="0"/>
        <w:tabs>
          <w:tab w:val="left" w:pos="2268"/>
          <w:tab w:val="left" w:pos="3119"/>
          <w:tab w:val="left" w:pos="7230"/>
        </w:tabs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                                                                                         23</w:t>
      </w:r>
    </w:p>
    <w:p w:rsidR="009049DE" w:rsidRPr="009049DE" w:rsidRDefault="009049DE" w:rsidP="009049DE">
      <w:pPr>
        <w:widowControl w:val="0"/>
        <w:tabs>
          <w:tab w:val="left" w:pos="2268"/>
          <w:tab w:val="left" w:pos="3119"/>
          <w:tab w:val="left" w:pos="723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2268"/>
          <w:tab w:val="left" w:pos="3119"/>
          <w:tab w:val="left" w:pos="723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2268"/>
          <w:tab w:val="left" w:pos="3119"/>
          <w:tab w:val="left" w:pos="723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2268"/>
          <w:tab w:val="left" w:pos="3119"/>
          <w:tab w:val="left" w:pos="723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2268"/>
          <w:tab w:val="left" w:pos="3119"/>
          <w:tab w:val="left" w:pos="723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9270"/>
          <w:tab w:val="left" w:pos="10621"/>
          <w:tab w:val="left" w:pos="12746"/>
        </w:tabs>
        <w:autoSpaceDE w:val="0"/>
        <w:autoSpaceDN w:val="0"/>
        <w:adjustRightInd w:val="0"/>
        <w:spacing w:after="0" w:line="240" w:lineRule="auto"/>
        <w:ind w:right="792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АООП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отсталостью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84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общеобразовательная программа (АООП) общего образования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― это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условия образовательной деятельности.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8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общего образования обучающихся с   умственной отсталостью ― это общеобразовательная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АООП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АООП ОО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составляют:</w:t>
      </w:r>
    </w:p>
    <w:p w:rsidR="009049DE" w:rsidRPr="009049DE" w:rsidRDefault="009049DE" w:rsidP="009049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9049DE" w:rsidRPr="009049DE" w:rsidRDefault="009049DE" w:rsidP="009049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</w:t>
      </w:r>
    </w:p>
    <w:p w:rsidR="009049DE" w:rsidRPr="009049DE" w:rsidRDefault="009049DE" w:rsidP="009049D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049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189 «Об утверждении СанПиН 2.4.2. 2821– 10 «Санитарно-эпидемиологические требования к условиям организации обучения в общеобразовательных учреждениях»; </w:t>
      </w:r>
    </w:p>
    <w:p w:rsidR="009049DE" w:rsidRPr="009049DE" w:rsidRDefault="009049DE" w:rsidP="009049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МАОУ «СОШ №1»г. Горнозаводска.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47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47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47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47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47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47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47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47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47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9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АДАПТИРОВАННАЯ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ОБЩЕОБРАЗОВАТЕЛЬНАЯ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 УМСТВЕННОЙ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ОТСТАЛОСТЬЮ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93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2429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" w:right="278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 ОО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направлена на формирование общей культуры, обеспечивающей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ценностями.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усвоения обучающимися обязательного минимума содержания образования на всех ступенях образования в соответствии с требованиями, предусмотренными в образовательных программах для специальных (коррекционных) школ VIII вида, а именно: гарантировать преемственность образовательных программ всех уровней; создать основу для адаптации и интеграции выпускников в обществе, для продолжения обучения в профессиональных училищах, выбора и последующего освоения профессии;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трудовую деятельность и интеграции в современное общество.</w:t>
      </w:r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Цели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9049DE" w:rsidRPr="009049DE" w:rsidRDefault="009049DE" w:rsidP="009049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обучающихся в программах обучения, обеспечивающих их личностное становление;</w:t>
      </w:r>
    </w:p>
    <w:p w:rsidR="009049DE" w:rsidRPr="009049DE" w:rsidRDefault="009049DE" w:rsidP="009049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условий, способствующих усвоению программного материала, </w:t>
      </w:r>
    </w:p>
    <w:p w:rsidR="009049DE" w:rsidRPr="009049DE" w:rsidRDefault="009049DE" w:rsidP="009049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реализацию условий по совершенствованию трудового обучения с целью дальнейшего трудоустройства, обеспечение возможностей обучения в учреждениях профессионального начального образования;</w:t>
      </w:r>
    </w:p>
    <w:p w:rsidR="009049DE" w:rsidRPr="009049DE" w:rsidRDefault="009049DE" w:rsidP="009049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заказа общества и государства в реализации государственных программ, обеспечивающих гуманистическую ориентацию личности.</w:t>
      </w:r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Задачи:</w:t>
      </w:r>
    </w:p>
    <w:p w:rsidR="009049DE" w:rsidRPr="009049DE" w:rsidRDefault="009049DE" w:rsidP="009049DE">
      <w:pPr>
        <w:widowControl w:val="0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 xml:space="preserve">оптимальная организация учебного- воспитательного процесса с учётом особенностей 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 xml:space="preserve">     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возрастного развития;</w:t>
      </w:r>
    </w:p>
    <w:p w:rsidR="009049DE" w:rsidRPr="009049DE" w:rsidRDefault="009049DE" w:rsidP="009049DE">
      <w:pPr>
        <w:widowControl w:val="0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создание ситуации успеха для каждого обучающегося;</w:t>
      </w:r>
    </w:p>
    <w:p w:rsidR="009049DE" w:rsidRPr="009049DE" w:rsidRDefault="009049DE" w:rsidP="009049DE">
      <w:pPr>
        <w:widowControl w:val="0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осуществление дифференцированного подхода;</w:t>
      </w:r>
    </w:p>
    <w:p w:rsidR="009049DE" w:rsidRPr="009049DE" w:rsidRDefault="009049DE" w:rsidP="009049DE">
      <w:pPr>
        <w:widowControl w:val="0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внедрение личностно-ориентированной модели обучения.</w:t>
      </w:r>
    </w:p>
    <w:p w:rsidR="009049DE" w:rsidRPr="009049DE" w:rsidRDefault="009049DE" w:rsidP="009049DE">
      <w:pPr>
        <w:keepNext/>
        <w:keepLines/>
        <w:widowControl w:val="0"/>
        <w:numPr>
          <w:ilvl w:val="0"/>
          <w:numId w:val="5"/>
        </w:numPr>
        <w:tabs>
          <w:tab w:val="left" w:pos="280"/>
        </w:tabs>
        <w:spacing w:after="0" w:line="240" w:lineRule="auto"/>
        <w:ind w:left="560" w:hanging="520"/>
        <w:jc w:val="both"/>
        <w:outlineLvl w:val="4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" w:name="bookmark4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развитие творческих способностей:</w:t>
      </w:r>
      <w:bookmarkEnd w:id="1"/>
    </w:p>
    <w:p w:rsidR="009049DE" w:rsidRPr="009049DE" w:rsidRDefault="009049DE" w:rsidP="009049DE">
      <w:pPr>
        <w:widowControl w:val="0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привлечение обучающихся к творческим конкурсам в школе;</w:t>
      </w:r>
    </w:p>
    <w:p w:rsidR="009049DE" w:rsidRPr="009049DE" w:rsidRDefault="009049DE" w:rsidP="009049DE">
      <w:pPr>
        <w:widowControl w:val="0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формирование коммуникативных отношений на уровне «учитель-ученик», «ученик-социум».</w:t>
      </w:r>
    </w:p>
    <w:p w:rsidR="009049DE" w:rsidRPr="009049DE" w:rsidRDefault="009049DE" w:rsidP="009049DE">
      <w:pPr>
        <w:keepNext/>
        <w:keepLines/>
        <w:widowControl w:val="0"/>
        <w:numPr>
          <w:ilvl w:val="0"/>
          <w:numId w:val="5"/>
        </w:numPr>
        <w:tabs>
          <w:tab w:val="left" w:pos="285"/>
        </w:tabs>
        <w:spacing w:after="0" w:line="240" w:lineRule="auto"/>
        <w:ind w:left="560" w:hanging="520"/>
        <w:jc w:val="both"/>
        <w:outlineLvl w:val="4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" w:name="bookmark5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организация психологического сопровождения образовательного процесса:</w:t>
      </w:r>
      <w:bookmarkEnd w:id="2"/>
    </w:p>
    <w:p w:rsidR="009049DE" w:rsidRPr="009049DE" w:rsidRDefault="009049DE" w:rsidP="009049DE">
      <w:pPr>
        <w:widowControl w:val="0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осуществление психологической коррекционной деятельности на разных этапах обучения;</w:t>
      </w:r>
    </w:p>
    <w:p w:rsidR="009049DE" w:rsidRPr="009049DE" w:rsidRDefault="009049DE" w:rsidP="009049DE">
      <w:pPr>
        <w:widowControl w:val="0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диагностика интеллектуальных, личностных и эмоционально-волевых особенностей обучающихся;</w:t>
      </w:r>
    </w:p>
    <w:p w:rsidR="009049DE" w:rsidRPr="009049DE" w:rsidRDefault="009049DE" w:rsidP="009049DE">
      <w:pPr>
        <w:widowControl w:val="0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индивидуальное консультирование обучающихся и родителей по проблемам обучения, жизненного самоопределения, взаимоотношений со взрослыми и сверстниками.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288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 Содержание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7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Обучаясь по адаптированной основной образовательной программе общего образования,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легкой умственной отсталостью получит образование к моменту завершения школьного обучения, несопоставимое по итоговым достижениям с образованием здоровых сверстников.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МАОУ «СОШ №1» обязательным является организация специальных условий обучения и воспитания для реализации как общих, так и особых образовательных потребностей. С учетом образовательных потребностей отдельных обучающихся адаптированная основная общеобразовательная программа может предполагать создание индивидуальных учебных планов.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обеспечивает требуемые для данной категории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обучения и воспитания. Одним из важнейших условий включения ребенка с умственной отсталостью в среду здоровых сверстников является устойчивость форм адаптивного поведения.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освоения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адаптированной основной образовательной программы реализуется как классно-урочная, так и  индивидуальная форма обучения на дому в системе «учитель – ученик». Обучающиеся по желанию и состоянию здоровья имеют возможность принимать участие в классных и школьных мероприятиях.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18" w:right="827" w:hanging="7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отсталостью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45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45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АООП общего образования оцениваются как итоговые на момент завершения общего образования.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46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АООП общего образования обеспечит достижение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двух видов результатов: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предметных</w:t>
      </w:r>
      <w:r w:rsidRPr="0090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82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proofErr w:type="gramEnd"/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АООП отражают:</w:t>
      </w:r>
    </w:p>
    <w:p w:rsidR="009049DE" w:rsidRPr="009049DE" w:rsidRDefault="009049DE" w:rsidP="009049DE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80" w:right="246" w:firstLine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себя как гражданина России; формирование чувства гордости за свою Родину, российский народ и историю России;</w:t>
      </w:r>
    </w:p>
    <w:p w:rsidR="009049DE" w:rsidRPr="009049DE" w:rsidRDefault="009049DE" w:rsidP="009049DE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80" w:right="245" w:firstLine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049DE" w:rsidRPr="009049DE" w:rsidRDefault="009049DE" w:rsidP="009049DE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97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уважительного отношения к иному мнению, истории и культуре других народов;</w:t>
      </w:r>
    </w:p>
    <w:p w:rsidR="009049DE" w:rsidRPr="009049DE" w:rsidRDefault="009049DE" w:rsidP="009049DE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9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адекватных представлений о собственных возможностях, о насущно необходимом жизнеобеспечении; </w:t>
      </w:r>
    </w:p>
    <w:p w:rsidR="009049DE" w:rsidRPr="009049DE" w:rsidRDefault="009049DE" w:rsidP="009049DE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9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начальными навыками адаптации в динамично изменяющемся и развивающемся мире;</w:t>
      </w:r>
    </w:p>
    <w:p w:rsidR="009049DE" w:rsidRPr="009049DE" w:rsidRDefault="009049DE" w:rsidP="009049DE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97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социально-бытовыми умениями, используемыми в повседневной жизни;</w:t>
      </w:r>
    </w:p>
    <w:p w:rsidR="009049DE" w:rsidRPr="009049DE" w:rsidRDefault="009049DE" w:rsidP="009049DE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97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навыками коммуникации и принятыми ритуалами социального взаимодействия;</w:t>
      </w:r>
    </w:p>
    <w:p w:rsidR="009049DE" w:rsidRPr="009049DE" w:rsidRDefault="009049DE" w:rsidP="009049DE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97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97" w:right="2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    принятие и освоение социальной роли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9049DE" w:rsidRPr="009049DE" w:rsidRDefault="009049DE" w:rsidP="009049DE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  развитие навыков сотрудничества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ситуациях; </w:t>
      </w:r>
    </w:p>
    <w:p w:rsidR="009049DE" w:rsidRPr="009049DE" w:rsidRDefault="009049DE" w:rsidP="009049DE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11)   формирование эстетических потребностей, ценностей и чувств;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97" w:right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12) 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049DE" w:rsidRPr="009049DE" w:rsidRDefault="009049DE" w:rsidP="009049DE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7"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14)  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22" w:right="245" w:firstLine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08" w:right="286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АООП общего образования включают освоенные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9049DE" w:rsidRPr="009049DE" w:rsidRDefault="009049DE" w:rsidP="009049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является обязательным для  всех обучающихся с умственной отсталостью;</w:t>
      </w:r>
    </w:p>
    <w:p w:rsidR="009049DE" w:rsidRPr="009049DE" w:rsidRDefault="009049DE" w:rsidP="009049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является обязательным для всех обучающихся.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427" w:right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отдельным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учебным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предметам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427" w:right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связи с тем, что способности к обучению умственно-отсталых учащихся сугубо индивидуальны, приведённые ниже требования по формированию учебных умений и навыков могут быть применимы не ко всем учащимся, но являются ориентиром, к которому следует стремиться.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При изучении предмета «</w:t>
      </w:r>
      <w:r w:rsidRPr="009049DE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Русский язык</w:t>
      </w: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» должны быть сформированы: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осознание языка как основного средства человеческого общения и явления национальной культуры;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позитивное эмоционально-ценностное отношение к русскому языку;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отношение к правильной устной и письменной речи как показателям общей культуры человека;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представление о нормах русского и литературного языка (орфоэпических, лексических, грамматических) и правилах речевого этикета;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представления о системе и структуре русского языка: фонетике и графике, лексике, словообразовании, морфологии и синтаксисе;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соблюдать нормы русского и литературного языка в собственной речи и оценивать соблюдение этих норм в речи  собеседников (в объёме представленного в учебнике материала);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знание последовательности букв в русском алфавите, умение пользоваться алфавитом для упорядочивания слов и поиска нужной информации;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различать предложение, словосочетание, слово;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устанавливать при помощи смысловых вопросов связь между словами в словосочетании и предложении;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умение находить, характеризовать, сравнивать, классифицировать такие языковые единицы, как звук, буква, часть слова, часть речи, член предложения, словосочетание, простое предложение, сложное предложение;</w:t>
      </w:r>
      <w:proofErr w:type="gramEnd"/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навыки применения орфографических правил и правил постановки знаков препинания (в объёме изученного) при записи собственных и предложенных текстов;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различать изменяемые и неизменяемые слова, родственные (однокоренные) слова и формы слова;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находить в словах окончание, корень, приставку, суффикс;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определять грамматические признаки имён существительных — род, число, падеж, склонение;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определять грамматические признаки имён прилагательных — род, число, падеж;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определять грамматические признаки глаголов — число, время, род (в прошедшем времени), лицо (в настоящем и будущем времени), спряжение;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определять значение слова по тексту или уточнять с помощью толкового словаря;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подбирать синонимы для устранения повторов в тексте;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подбирать антонимы для точной характеристики предметов при их сравнении;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различать употребление в тексте слов в прямом и переносном значении (простые случаи);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классифицировать предложения по цели высказывания, находить повествовательные/побудительные/вопросительные предложения;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различать простые и сложные предложения, предложения с однородными членами;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находить главные и второстепенные члены предложения;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различать второстепенные члены предложения — определения, дополнения, обстоятельства;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применять правила правописания (в объёме содержания курса);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определять (уточнять) написание слова по орфографическому словарю;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писать под диктовку тексты объёмом 75—80 слов в соответствии с изученными правилами правописания;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безошибочно списывать текст объёмом 80—90 слов;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писать небольшие по объёму изложения и сочинения творческого характера;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оформлять все виды деловых бумаг;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проверять собственный и предложенный текст, находить и исправлять орфографические и пунктуационные ошибки.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при составлении собственных текстов перефразировать записываемое, чтобы избежать орфографических и пунктуационных ошибок.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умение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выражать собственное мнение, аргументировать его с учётом ситуации общения;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сочинять письма, поздравительные открытки, записки и другие небольшие тексты для конкретных ситуаций общения;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создавать тексты по предложенному заголовку;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составлять устный рассказ на определённую тему с использованием разных типов речи: описание, повествование, рассуждение;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анализировать и корректировать тексты с нарушенным порядком предложений, находить в тексте смысловые пропуски;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корректировать тексты, в которых допущены нарушения культуры речи;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При изучении предмета «</w:t>
      </w:r>
      <w:r w:rsidRPr="009049DE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Математика</w:t>
      </w: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» должны быть сформированы: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логического и алгоритмического мышления, пространственного воображения и математической речи;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представление о числе как результате счёта и измерения, о десятичном принципе записи чисел;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группировать числа по заданному признаку;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читать, записывать, сравнивать, упорядочивать числа от нуля до миллиона;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устанавливать закономерность — правило, по которому составлена числовая последовательность, и составлять последовательность по заданному правилу (увеличение/уменьшение числа на несколько единиц, увеличение/уменьшение числа в несколько раз);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необходимые вычислительные навыки, умение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выполнять устно сложение, вычитание, умножение и деление однозначных, двузначных и в пределах 100, в лёгких случаях в пределах 1000000;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выполнять письменно арифметические действия с натуральными числами и десятичными дробями;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вычислять значение числового выражения, содержащего 2—3 арифметических действия (со скобками и без скобок);</w:t>
      </w:r>
      <w:proofErr w:type="gramEnd"/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проводить проверку правильности вычислений с помощью обратного действия;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выбирать единицу для измерения данной величины (длины, массы, площади, времени), объяснять свои действия.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умение читать и записывать величины (массу, время, длину, площадь, скорость), используя основные единицы измерения величин и соотношения 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между ними (килограмм - грамм; год - месяц - неделя - сутки - час - минута - секунда; километр - метр, метр - дециметр, дециметр - сантиметр, метр - сантиметр, сантиметр - миллиметр), сравнивать названные величины,  выполнять  арифметические действия с этими величинами;</w:t>
      </w:r>
      <w:proofErr w:type="gramEnd"/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решать учебные задачи и задачи, связанные с повседневной жизнью, арифметическим способом, в 1—2 действия, 3—4 действия;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оценивать правильность хода решения и реальность ответа на вопрос задачи;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решать задачи на нахождение доли величины и величины по значению её доли (половина, треть, четверть, пятая, десятая часть);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решать простые задачи на нахождение процента от числа;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распознавать, называть, изображать геометрические фигуры: точка, отрезок, ломаная, прямой угол, многоугольник, треугольник, прямоугольник, квадрат, параллелограмм, окружность, круг, куб, прямоугольный параллелепипед, шар пирамида, цилиндр, конус;</w:t>
      </w:r>
      <w:proofErr w:type="gramEnd"/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соотносить реальные объекты с моделями геометрических фигур;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описывать взаимное расположение предметов в пространстве и на плоскости;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выполнять измерение длин, построение геометрических фигур с заданными измерениями (отрезок, квадрат, прямоугольник, многоугольник, угол, окружность) с помощью линейки, угольника, циркуля;</w:t>
      </w:r>
      <w:proofErr w:type="gramEnd"/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вычислять периметр треугольника, прямоугольника и квадрата, площадь прямоугольника и квадрата, объём прямоугольного параллелепипеда.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При изучении предметов «Природоведение», «Биология» должны быть сформированы: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основы практико-ориентированных знаний о природе и человеке; 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представления о природных объектах и явлениях как компонентах единого мира;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узнавать изученные объекты и явления живой и неживой природы;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умение использовать </w:t>
      </w:r>
      <w:proofErr w:type="gram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естественно-научные</w:t>
      </w:r>
      <w:proofErr w:type="gramEnd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тексты (на бумажных и электронных носителях, в том числе в контролируемом Интернете) с целью 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поиска информации, ответов на вопросы, объяснений, создания собственных устных или письменных высказываний;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понимание необходимости здорового образа жизни, соблюдения правил безопасного поведения; 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использовать знания о строении и функционировании организма человека для сохранения и укрепления своего здоровья;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использовать при проведении практических работ инструменты ИКТ   (фото -  и  видеокамеру,  микрофон и др.) для записи и обработки информации, готовить небольшие презентации по результатам наблюдений и опытов;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обнаруживать простейшие взаимосвязи между живой и неживой природой, взаимосвязи в живой природе, определять характер взаимоотношений человека и природы;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осознание ценности природы и необходимости нести ответственность за её сохранение, соблюдать правила </w:t>
      </w:r>
      <w:proofErr w:type="spell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экологичного</w:t>
      </w:r>
      <w:proofErr w:type="spellEnd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поведения в школе, и в быту (раздельный сбор мусора, экономия воды и электроэнергии) и природной среде;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При изучении предмета «География» должны быть сформированы: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находить на карте мира, глобусе географические объекты, Российскую Федерацию, на карте России — Москву,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умение узнавать государственную символику Российской Федерации и своего региона; 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использовать готовые модели (глобус, карта, план) для объяснения явлений или описания свойств объектов;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определять стороны горизонта, ориентироваться по Солнцу, компасу и местным признакам природы;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читать простейшие планы местности;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показывать на карте изученные объекты, обозначать их на контурной карте;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давать элементарное описание природы по зонам;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устанавливать взаимосвязь между климатом, растительным и животным миром, природными условиями и занятиями населения;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находить на политической карте изученные государства и их столицы, описывать природные условия и достопримечательности изученных стран.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При изучении предметов «История» и «Обществознание» должны быть сформированы: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на основе имеющихся знаний отличать реальные исторические факты от вымыслов;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соотносить факты, относящиеся к образу жизни, обычаям и верованиям своих предков, с различными историческими периодами;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умение использовать различные справочные издания (учебники, словари, энциклопедии, включая компьютерные) с целью поиска познавательной 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информации, ответов на вопросы, объяснений, для создания собственных устных или письменных высказываний;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ориентироваться в важнейших для страны событиях и фактах прошлого и настоящего; оценивать их возможное влияние на будущее;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чувство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начальные представления об устройстве общества, о социальных объектах и явлениях как компонентах единого мира; 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целостный взгляд на мир в его органичном единстве и разнообразии народов, культур и религий;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представления о нравственных нормах, о добре и зле, должном и недопустимом, которые станут базой самостоятельных поступков и действий на основе морального выбора;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практико-ориентированные знания о человеке и обществе, осознание своей неразрывной связи с жизнью общества;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оценивать характер взаимоотношений людей в различных социальных группах (семья, общество сверстников, этнос), как основа навыков адаптации в динамично изменяющемся и развивающемся мире;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уважение к законам, нормам и правилам, готовность их выполнять;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гуманистические и демократические ценностные ориентации, способствующие формированию гражданской ответственности;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духовно-нравственных ценностей личности, способность оценивать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При изучении предмета «Изобразительное искусство» должны быть сформированы: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искусства, основы анализа произведений искусства; 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видеть, чувствовать и изображать красоту и разнообразие природы, человека, зданий, предметов в различных формах художественно-творческой деятельности;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понимание разницы представлений о красоте человека в разных культурах мира, 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осознанное уважение и принятие традиций, самобытных культурных ценностей многонационального народа Российской Федерации, терпимость к другим вкусам и мнениям;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узнавать, описывать и эмоционально оценивать шедевры российского и мирового искусства, участвовать в обсуждении их содержания и выразительных средств;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различать основные виды художественной деятельности (рисунок, живопись, скульптура, архитектура, декоративно-прикладное искусство, художественное конструирование и дизайн);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практические умения в различных видах художественной деятельности: графике (рисунке), живописи, художественном конструировании, декоративно-прикладном искусстве;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наблюдать, сравнивать, сопоставлять и анализировать пространственную форму предмета; изображать предметы различной формы, создавать простые композиции на заданную тему на плоскости и в пространстве;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создавать средствами живописи, графики,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использовать выразительные средства изобразительного искусства: композицию, форму, ритм, линию, цвет, объём, фактуру, различные художественные материалы и приёмы работы с ними для передачи собственного замысла;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умение решать художественные задачи с опорой на правила перспективы, </w:t>
      </w:r>
      <w:proofErr w:type="spell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цветоведения</w:t>
      </w:r>
      <w:proofErr w:type="spellEnd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усвоенные способы действия.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При изучении предмета «Физическая культура» должны быть сформированы: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9049DE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для обучающихся, не имеющих противопоказаний для занятий физической культурой или существенных ограничений по нагрузке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понятия «физическая культура», «режим дня»; представление о значении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организма, для трудовой деятельности;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навыки планирования и соблюдения режима дня с учётом своей учебной и внешкольной деятельности, показателей своего здоровья;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воздухе, 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навыки безопасного поведения и предупреждения травматизма во время занятий физическими упражнениями, подбора одежды и обуви в зависимости от условий проведения занятий;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жизненно важные двигательные навыки и умения: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упражнения; передвигаться на лыжах и плавать простейшими способами; 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выполнять организующие строевые команды и приёмы;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выполнять акробатические упражнения (кувырки, стойки, перекаты);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умение выполнять гимнастические упражнения на спортивных снарядах (перекладина, брусья, гимнастическое бревно);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выполнять легкоатлетические упражнения (бег, прыжки, метания и броски мяча разного веса и объёма);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навыки выполнения тестовых нормативов по физической подготовке;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навыки организации и проведения подвижных игр, элементы и простейшие технические действия игр в футбол, баскетбол и волейбол, навыки коллективного общения и взаимодействия;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координации гибкости);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выполнять простейшие приемы оказания доврачебной помощи при травмах и ушибах.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При изучении предмета «Музыка» должны быть сформированы: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понимание роли музыки в жизни человека;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основы музыкальной культуры через развитый художественный вкус, интерес к музыкальному искусству и музыкальной деятельности; 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уважение к истории и духовным традициям России, музыкальной культуре её народов, гордость за достижения отечественного и мирового музыкального искусства;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ориентироваться в многообразии музыкального фольклора России, сопоставлять различные образцы народной и профессиональной музыки;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воспринимать музыку различных жанров, размышлять о музыкальных произведениях как способе выражения чувств и мыслей человека, эмоционально, откликаться на искусство, выражая своё отношение к нему в различных видах музыкально-творческой деятельности;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определять виды музыки, звучание различных музыкальных инструментов, в том числе и современных электронных;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представление о нотной грамоте;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музыкальной памяти и слуха, певческого голоса, творческих способностей в различных видах музыкальной деятельности;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взаимодействовать в процессе ансамблевого, коллективного исполнения музыкальных произведений;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 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eastAsia="ru-RU"/>
        </w:rPr>
        <w:t>При изучении предмета «Технология» должны быть сформированы: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начальные представления о материальной культуре как продукте творческой предметно-преобразующей деятельности человека, о гармонической взаимосвязи предметного мира с миром природы;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конструкторско-технологического мышления, пространственного воображения, эстетических представлений;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представление об общих правилах создания предметов рукотворного мира: соответствии изделия обстановке, удобстве (функциональность), прочности, эстетической выразительности — и руководствоваться ими в своей продуктивной деятельности;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общее представление о мире профессий, их социальном значении, истории возникновения и развития;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таких социально ценных личностных и нравственных качеств, как трудолюбие, организованность, добросовестное и ответственное отношение к делу, уважение к чужому труду и результатам труда;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знания и умения для творческой самореализации при изготовлении подарков близким и друзьям, художественно-декоративных и других изделий;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первоначальный опыт организации собственной практической деятельности на основе сформированных регулятивных универсальных учебных действий: анализа предлагаемой информации, планирования предстоящей практической работы, отбора оптимальных способов деятельности, осуществления контроля и коррекции результатов своей работы; 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организовывать свое рабочее место в зависимости от вида работы;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в соответствии с поставленной задачей, экономно расходовать используемые материалы;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анализировать устройство изделия: выделять детали, их форму, определять взаимное расположение, виды соединения деталей;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умение отбирать и выполнять оптимальные и доступные технологические приёмы ручной обработки материалов при разметке деталей, их выделении из заготовки, формообразовании, сборке и отделке изделия; </w:t>
      </w:r>
    </w:p>
    <w:p w:rsidR="009049DE" w:rsidRPr="009049DE" w:rsidRDefault="009049DE" w:rsidP="009049DE">
      <w:pPr>
        <w:numPr>
          <w:ilvl w:val="0"/>
          <w:numId w:val="44"/>
        </w:num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навыки рациональной безопасной работы ручными инструментами: измерительными (рейсмус, штангенциркуль, транспортир, малка), чертёжными (линейка, угольник, циркуль),  режущими  (ножницы, нож)  и  колющими  (швейная игла, шило), столярными и слесарными (лучковая пила, </w:t>
      </w:r>
      <w:proofErr w:type="spell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выкружная</w:t>
      </w:r>
      <w:proofErr w:type="spellEnd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пила, отвёртка, молоток, киянка, напильники, коловорот, стамеска, шлифовальная шкурка, надфиль, долото, фуганок, рубанок, плоскогубцы, тиски, струбцина, зубило, слесарная ножовка), </w:t>
      </w:r>
      <w:proofErr w:type="spell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хозинвентарём</w:t>
      </w:r>
      <w:proofErr w:type="spellEnd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(лопата, совок, грабли, носилки, метла, швабра, мотыга), с электроинструментами и устройствами</w:t>
      </w:r>
      <w:proofErr w:type="gramEnd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(электродрель, швейная машина, электроутюг, пылесос);</w:t>
      </w:r>
    </w:p>
    <w:p w:rsidR="009049DE" w:rsidRPr="009049DE" w:rsidRDefault="009049DE" w:rsidP="009049D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навыки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рациональной безопасной работы на станках (сверлильном, токарном). 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355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Система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отсталостью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7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и целями оценочной деятельности являются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оценка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образовательных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достижений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оценка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кадров.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3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система оценки достижения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умственной отсталостью планируемых результатов освоения АООП решает следующие </w:t>
      </w:r>
      <w:r w:rsidRPr="00904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9049DE" w:rsidRPr="009049DE" w:rsidRDefault="009049DE" w:rsidP="009049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8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9049DE" w:rsidRPr="009049DE" w:rsidRDefault="009049DE" w:rsidP="009049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ориентирует образовательный процесс на нравственное развитие и воспитание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49DE" w:rsidRPr="009049DE" w:rsidRDefault="009049DE" w:rsidP="009049DE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ind w:right="2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 комплексный подход к оценке результатов освоения АООП общего образования, позволяет вести оценку предметных и личностных результатов;</w:t>
      </w:r>
    </w:p>
    <w:p w:rsidR="009049DE" w:rsidRPr="009049DE" w:rsidRDefault="009049DE" w:rsidP="009049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предусматривает оценку достижений обучающихся и оценку эффективности деятельности образовательной организации;</w:t>
      </w:r>
    </w:p>
    <w:p w:rsidR="009049DE" w:rsidRPr="009049DE" w:rsidRDefault="009049DE" w:rsidP="009049DE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ind w:left="566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позволять осуществлять оценку динамики учебных достижений обучающихся и развития их жизненной компетенции.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результатов опирается на следующие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принципы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3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дифференциации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достижений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типологических и индивидуальных особенностей развития и особых образовательных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легкой умственной отсталостью;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динамичности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достижений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3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единства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параметров,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критериев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инструментария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достижений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содержания АООП, что обеспечивает объективность оценки результатов.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3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- оценка результатов на основе мнений группы специалистов (экспертов) –  психолого-медико-педагогический комиссии, как основная форма работы участников экспертной группы. Состав ПМПК включает педагогических и медицинских работников (учителей, учителей-логопедов, педагогов-психологов, социальных педагогов, врача психиатра, педиатра).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8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распространяется на личностные и предметные результаты освоения АООП ОО и разработана в соответствии с требованиями, сформулированными в разделе «Требования к результатам освоения адаптированной образовательной программы» для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отсталостью.</w:t>
      </w:r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 оценки достижения планируемых результатов освоения АООП представляет собой один из инструментов реализации требований к результатам освоения адаптированной основной общеобразовательной программы и направлена на обеспечение качества образования, что предполагает </w:t>
      </w:r>
      <w:proofErr w:type="spell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вовлечённость</w:t>
      </w:r>
      <w:proofErr w:type="spell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оценочную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педагогов, так и обучающихся. </w:t>
      </w:r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42" w:right="7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дифференцированного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подходов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(оценка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овладением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содержанием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области)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42" w:right="7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left="580" w:right="2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Оценка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достижения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базируется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9DE" w:rsidRPr="009049DE" w:rsidRDefault="009049DE" w:rsidP="009049DE">
      <w:pPr>
        <w:widowControl w:val="0"/>
        <w:numPr>
          <w:ilvl w:val="0"/>
          <w:numId w:val="3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подхода</w:t>
      </w:r>
    </w:p>
    <w:p w:rsidR="009049DE" w:rsidRPr="009049DE" w:rsidRDefault="009049DE" w:rsidP="009049DE">
      <w:pPr>
        <w:widowControl w:val="0"/>
        <w:numPr>
          <w:ilvl w:val="0"/>
          <w:numId w:val="39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дифференцированного подхода.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свидетельствует о качестве усвоенных знаний и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ориентирована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следующие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критерии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9DE" w:rsidRPr="009049DE" w:rsidRDefault="009049DE" w:rsidP="009049DE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right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соответствие / несоответствие усвоения научных знаний и использование их в практике (полнота и надежность знаний). </w:t>
      </w:r>
    </w:p>
    <w:p w:rsidR="009049DE" w:rsidRPr="009049DE" w:rsidRDefault="009049DE" w:rsidP="009049DE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right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«верно» / «неверно» усвоенные предметные результаты с точки зрения достоверности, свидетельствует о частотности  допущения тех или иных ошибок, возможных причинах их появления, способах их предупреждения или преодоления.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Прочность усвоения знаний (удовлетворительные; хорошие и очень хорошие  отличные).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89"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система оценки позволяет объективно оценить промежуточные и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48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овладения АООП выявляются в ходе выполнения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видов заданий, требующих верного решения:</w:t>
      </w:r>
    </w:p>
    <w:p w:rsidR="009049DE" w:rsidRPr="009049DE" w:rsidRDefault="009049DE" w:rsidP="009049DE">
      <w:pPr>
        <w:widowControl w:val="0"/>
        <w:numPr>
          <w:ilvl w:val="0"/>
          <w:numId w:val="40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предъявления (устные, письменные, практические);</w:t>
      </w:r>
    </w:p>
    <w:p w:rsidR="009049DE" w:rsidRPr="009049DE" w:rsidRDefault="009049DE" w:rsidP="009049DE">
      <w:pPr>
        <w:widowControl w:val="0"/>
        <w:numPr>
          <w:ilvl w:val="0"/>
          <w:numId w:val="40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выполнения (репродуктивные, продуктивные, творческие).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Мониторинг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 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АООП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ОО: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(зачёт), если обучающиеся верно выполняют от 35% до 50% заданий; «хорошо» ― от 51% до 65% заданий.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хорошо» (отлично) свыше 65%</w:t>
      </w:r>
    </w:p>
    <w:p w:rsidR="009049DE" w:rsidRPr="009049DE" w:rsidRDefault="009049DE" w:rsidP="0090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учебной деятельности обучающихся на уроке оцениваются по пятибалльной системе, промежуточная аттестация осуществляется по итогам четвертей в ноябре, декабре, марте. По окончании учебного года выставляется итоговая оценка. </w:t>
      </w:r>
    </w:p>
    <w:p w:rsidR="009049DE" w:rsidRPr="009049DE" w:rsidRDefault="009049DE" w:rsidP="0090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работы на уроке, формирование навыков рефлексии, самоанализа, самоконтроля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стремления к самостоятельным поступкам и действиям, принятию ответственности за их результаты. </w:t>
      </w:r>
      <w:proofErr w:type="gramEnd"/>
    </w:p>
    <w:p w:rsidR="009049DE" w:rsidRPr="009049DE" w:rsidRDefault="009049DE" w:rsidP="0090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оценки педагогами используются разнообразные методы и формы, взаимно дополняющие друг друга. 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32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Формами </w:t>
      </w:r>
      <w:proofErr w:type="gramStart"/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адаптированным основным общеобразовательным программам являются: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32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письменная проверка - это письменный ответ </w:t>
      </w:r>
      <w:proofErr w:type="gramStart"/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 и другое.</w:t>
      </w:r>
      <w:proofErr w:type="gramEnd"/>
    </w:p>
    <w:p w:rsidR="009049DE" w:rsidRPr="009049DE" w:rsidRDefault="009049DE" w:rsidP="009049DE">
      <w:pPr>
        <w:shd w:val="clear" w:color="auto" w:fill="FFFFFF"/>
        <w:spacing w:after="0" w:line="240" w:lineRule="auto"/>
        <w:ind w:right="32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устная проверка - это устный ответ </w:t>
      </w:r>
      <w:proofErr w:type="gramStart"/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один или систему вопросов в 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32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форме рассказа, беседы, собеседования, зачет и </w:t>
      </w:r>
      <w:proofErr w:type="gramStart"/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другое</w:t>
      </w:r>
      <w:proofErr w:type="gramEnd"/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32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проверок,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и самооценка</w:t>
      </w:r>
      <w:r w:rsidRPr="00904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личностных результатов </w:t>
      </w:r>
      <w:r w:rsidRPr="0090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включает</w:t>
      </w:r>
      <w:r w:rsidRPr="00904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049DE" w:rsidRPr="009049DE" w:rsidRDefault="009049DE" w:rsidP="009049DE">
      <w:pPr>
        <w:widowControl w:val="0"/>
        <w:tabs>
          <w:tab w:val="left" w:pos="8364"/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left="566" w:righ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личностных результатов, критериев оценки социальной (жизненной) компетенции учащихся; </w:t>
      </w:r>
    </w:p>
    <w:p w:rsidR="009049DE" w:rsidRPr="009049DE" w:rsidRDefault="009049DE" w:rsidP="009049DE">
      <w:pPr>
        <w:widowControl w:val="0"/>
        <w:tabs>
          <w:tab w:val="left" w:pos="8505"/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ind w:left="566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параметров и индикаторов оценки каждого результата  </w:t>
      </w:r>
    </w:p>
    <w:p w:rsidR="009049DE" w:rsidRPr="009049DE" w:rsidRDefault="009049DE" w:rsidP="009049DE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ind w:left="566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Таблица 1);      </w:t>
      </w:r>
    </w:p>
    <w:p w:rsidR="009049DE" w:rsidRPr="009049DE" w:rsidRDefault="009049DE" w:rsidP="009049DE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3)документ, в котором отражаются индивидуальные результаты каждого обучающегося.</w:t>
      </w:r>
    </w:p>
    <w:p w:rsidR="009049DE" w:rsidRPr="009049DE" w:rsidRDefault="009049DE" w:rsidP="009049DE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ind w:left="566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ind w:left="566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049DE" w:rsidRPr="009049DE" w:rsidRDefault="009049DE" w:rsidP="009049DE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ind w:left="566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ind w:left="566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ind w:left="566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ind w:left="566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7841"/>
        <w:tblW w:w="9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2560"/>
        <w:gridCol w:w="3838"/>
      </w:tblGrid>
      <w:tr w:rsidR="009049DE" w:rsidRPr="009049DE" w:rsidTr="002A6A07">
        <w:trPr>
          <w:trHeight w:hRule="exact" w:val="433"/>
        </w:trPr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Индикаторы</w:t>
            </w:r>
          </w:p>
        </w:tc>
      </w:tr>
      <w:tr w:rsidR="009049DE" w:rsidRPr="009049DE" w:rsidTr="002A6A07">
        <w:trPr>
          <w:trHeight w:hRule="exact" w:val="1027"/>
        </w:trPr>
        <w:tc>
          <w:tcPr>
            <w:tcW w:w="34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40" w:firstLine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коммуникации    и принятыми ритуалами социального взаимодействия (т.е. самой формой поведения, его социальным рисунком), в том числе с использованием информационных технологий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коммуникации </w:t>
            </w:r>
            <w:proofErr w:type="gramStart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инициировать и поддерживать коммуникацию </w:t>
            </w:r>
            <w:proofErr w:type="gramStart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9" w:right="10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1198"/>
        </w:trPr>
        <w:tc>
          <w:tcPr>
            <w:tcW w:w="34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9" w:right="10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9" w:right="10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адекватные способы поведения в разных ситуациях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606"/>
        </w:trPr>
        <w:tc>
          <w:tcPr>
            <w:tcW w:w="34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обращаться за помощью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1233"/>
        </w:trPr>
        <w:tc>
          <w:tcPr>
            <w:tcW w:w="34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коммуникации со сверстниками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инициировать поддерживать коммуникацию со сверстниками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5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1163"/>
        </w:trPr>
        <w:tc>
          <w:tcPr>
            <w:tcW w:w="34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5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5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адекватные способы поведения в разных ситуациях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571"/>
        </w:trPr>
        <w:tc>
          <w:tcPr>
            <w:tcW w:w="341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обращаться за помощью</w:t>
            </w:r>
          </w:p>
        </w:tc>
      </w:tr>
      <w:tr w:rsidR="009049DE" w:rsidRPr="009049DE" w:rsidTr="002A6A07">
        <w:trPr>
          <w:trHeight w:hRule="exact" w:val="11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средствами коммуникации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разнообразные средства коммуникации согласно ситуации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6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DE" w:rsidRPr="009049DE" w:rsidRDefault="009049DE" w:rsidP="009049DE">
            <w:pPr>
              <w:tabs>
                <w:tab w:val="left" w:pos="31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238" w:right="340" w:hanging="2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учетом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типологических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особенностей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отсталостью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(оценка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продвижения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социальными (жизненными)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компетенциями.</w:t>
      </w:r>
      <w:proofErr w:type="gramEnd"/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" w:right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" w:right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" w:right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" w:right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личностных достижений заносятся в индивидуальную карту обучающегося (см. Приложение 1) и ориентированы на динамику целостного развития ребенка.</w:t>
      </w:r>
    </w:p>
    <w:p w:rsidR="009049DE" w:rsidRPr="009049DE" w:rsidRDefault="009049DE" w:rsidP="009049DE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ind w:left="566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41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педагогических кадров, осуществляющих образовательную деятельность обучающихся с умственной отсталостью, осуществляется на основе интегративных показателей: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97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Положительная динамика развития обучающегося («было» ― «стало»);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9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Сохранение психоэмоционального статуса обучающегося.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192" w:firstLine="59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9 классе обучающиеся с легкой умственной отсталостью в соответствии с «Рекомендациями о порядке проведения экзаменов по трудовому обучению выпускников специальных (коррекционных) образовательных учреждений 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VIII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вида Министерства образования РФ от 14.03.2001 № 29/1448-6» проводится экзамен по трудовому обучению по одному из выбранных профилей обучения. Экзамен состоит из практической работы и собеседования по вопросам материаловедения и технологии 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изготовления изделия. Экзаменационный материал содержит теоретические вопросы и задания, включающие показ выполнения трудовых приемов в пределах требований программы по соответствующим видам труда. </w:t>
      </w:r>
    </w:p>
    <w:p w:rsidR="009049DE" w:rsidRPr="009049DE" w:rsidRDefault="009049DE" w:rsidP="009049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Успешное прохождение итоговой аттестации дает право на получение документа установленного образца об окончании учреждения (Свидетельство об обучении).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предметов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Содержание образования учащихся надомного обучения определяется программами специальных, (коррекционных) образовательных учреждений 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VIII</w:t>
      </w:r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вида подготовительного, 1 – 9 классов</w:t>
      </w:r>
      <w:proofErr w:type="gramStart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 П</w:t>
      </w:r>
      <w:proofErr w:type="gramEnd"/>
      <w:r w:rsidRPr="009049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 ред. В.В. Воронковой. – М.: «Просвещение»,  2013 г., допущенных Министерством образования и науки Российской Федерации. В процессе обучения используются учебники из Федерального перечня учебников,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от </w:t>
      </w: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марта </w:t>
      </w:r>
      <w:smartTag w:uri="urn:schemas-microsoft-com:office:smarttags" w:element="metricconverter">
        <w:smartTagPr>
          <w:attr w:name="ProductID" w:val="2014 г"/>
        </w:smartTagPr>
        <w:r w:rsidRPr="009049D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2014 г</w:t>
        </w:r>
      </w:smartTag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N 253.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учебников на 2017-2018 учебный год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</w:t>
      </w:r>
      <w:r w:rsidRPr="009049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вида (индивидуальное обучение)</w:t>
      </w:r>
    </w:p>
    <w:tbl>
      <w:tblPr>
        <w:tblpPr w:leftFromText="180" w:rightFromText="180" w:vertAnchor="text" w:horzAnchor="margin" w:tblpXSpec="right" w:tblpY="317"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5867"/>
      </w:tblGrid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автора. Название учебника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 Г., Якубовская Э. В.</w:t>
            </w:r>
          </w:p>
          <w:p w:rsidR="009049DE" w:rsidRPr="009049DE" w:rsidRDefault="009049DE" w:rsidP="0090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7 класс  </w:t>
            </w:r>
          </w:p>
          <w:p w:rsidR="009049DE" w:rsidRPr="009049DE" w:rsidRDefault="009049DE" w:rsidP="0090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«Просвещение»   2012г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Алышева</w:t>
            </w:r>
            <w:proofErr w:type="spellEnd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 В. Математика 7 класс.- М.: Просвещение,  2013г.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Аксёнова А. К.,</w:t>
            </w:r>
          </w:p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 7 класс   </w:t>
            </w:r>
          </w:p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«Просвещение»   2012г.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Лифанова Т. М., Соломина Е. Н.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География 7 класс        «Просвещение»   2013г.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049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Клепенина</w:t>
            </w:r>
            <w:proofErr w:type="spellEnd"/>
            <w:r w:rsidRPr="009049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Биология. 7 класс</w:t>
            </w:r>
          </w:p>
          <w:p w:rsidR="009049DE" w:rsidRPr="009049DE" w:rsidRDefault="009049DE" w:rsidP="0090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«Просвещение»  2012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Пузанов Б. П., Бородина О. И., </w:t>
            </w:r>
            <w:proofErr w:type="spellStart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Сековец</w:t>
            </w:r>
            <w:proofErr w:type="spellEnd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С., Редькина Н. М.  История России 7 класс</w:t>
            </w:r>
            <w:proofErr w:type="gramStart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«Просвещение»   2012г.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 Г., </w:t>
            </w:r>
          </w:p>
          <w:p w:rsidR="009049DE" w:rsidRPr="009049DE" w:rsidRDefault="009049DE" w:rsidP="0090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8класс. - М.: Просвещение,   2012г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В. Математика – М.: Просвещение, 2012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З. Ф. Чтение 8 класс.- М.: Просвещение,2012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Лифанова Т. М., 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География 8 класс. - «Просвещение»   2012г.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Никишов В. А. Биология.- М.: Просвещение,2012</w:t>
            </w:r>
          </w:p>
        </w:tc>
      </w:tr>
      <w:tr w:rsidR="009049DE" w:rsidRPr="009049DE" w:rsidTr="002A6A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DE" w:rsidRPr="009049DE" w:rsidRDefault="009049DE" w:rsidP="009049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Пузанов Б. П., Бородина О. И., </w:t>
            </w:r>
            <w:proofErr w:type="spellStart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Сековец</w:t>
            </w:r>
            <w:proofErr w:type="spellEnd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С., Редькина Н. М.  История России 8 класс.- М.: «Просвещение»   2012г.</w:t>
            </w:r>
          </w:p>
        </w:tc>
      </w:tr>
    </w:tbl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3972" w:right="-2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3972" w:right="-2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3972" w:right="-2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3972" w:right="-2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3972" w:right="-2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3972" w:right="-2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3972" w:right="-2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lastRenderedPageBreak/>
        <w:t>Коррекционная работа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3972" w:right="-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Коррекционная работа </w:t>
      </w:r>
      <w:r w:rsidRPr="009049D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направлена на</w:t>
      </w:r>
      <w:r w:rsidRPr="009049DE">
        <w:rPr>
          <w:rFonts w:ascii="Times New Roman" w:eastAsia="Times New Roman" w:hAnsi="Times New Roman" w:cs="Times New Roman"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коррекцию недостатко</w:t>
      </w:r>
      <w:r w:rsidRPr="009049D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в психическом развитии детей с ограниченными возможностями здоровья  и </w:t>
      </w:r>
      <w:r w:rsidRPr="009049D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оказание помощи </w:t>
      </w:r>
      <w:r w:rsidRPr="009049D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детям этой категории </w:t>
      </w:r>
      <w:r w:rsidRPr="009049D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 освоении </w:t>
      </w:r>
      <w:r w:rsidRPr="009049D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основной образовательной программы основного общего образования.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ее основу положен принцип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единства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психолого-педагогических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медицинских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 в рамках сотрудничества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ПМПК.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8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работы: создание системы комплексного психолого-медико-педагогического сопровождения процесса освоения АООП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умственной отсталостью,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коррекционной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работы:</w:t>
      </w:r>
    </w:p>
    <w:p w:rsidR="009049DE" w:rsidRPr="009049DE" w:rsidRDefault="009049DE" w:rsidP="009049DE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26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обучающихся с умственной отсталостью, обусловленных структурой и глубиной имеющихся у них нарушений, недостатками в физическом и психическом развитии;</w:t>
      </w:r>
    </w:p>
    <w:p w:rsidR="009049DE" w:rsidRPr="009049DE" w:rsidRDefault="009049DE" w:rsidP="009049DE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2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психолого-медико-педагогического комиссии)</w:t>
      </w:r>
    </w:p>
    <w:p w:rsidR="009049DE" w:rsidRPr="009049DE" w:rsidRDefault="009049DE" w:rsidP="009049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right="236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разработка и реализация индивидуальных учебных планов, организация индивидуального обучения детей с учетом особенностей психофизического развития и индивидуальных возможностей обучающихся;</w:t>
      </w:r>
    </w:p>
    <w:p w:rsidR="009049DE" w:rsidRPr="009049DE" w:rsidRDefault="009049DE" w:rsidP="009049DE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26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социальной адаптации умственно отсталых детей; </w:t>
      </w:r>
    </w:p>
    <w:p w:rsidR="009049DE" w:rsidRPr="009049DE" w:rsidRDefault="009049DE" w:rsidP="009049DE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right="244" w:firstLine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родителям (законным представителям) умственно отсталых детей консультативной и методической помощи по медицинским, социальным, правовым и другим вопросам, связанным с их воспитанием и обучением. </w:t>
      </w:r>
    </w:p>
    <w:p w:rsidR="009049DE" w:rsidRPr="009049DE" w:rsidRDefault="009049DE" w:rsidP="009049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13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Специфика</w:t>
      </w:r>
      <w:r w:rsidRPr="00904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организации</w:t>
      </w:r>
      <w:r w:rsidRPr="00904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коррекционной</w:t>
      </w:r>
      <w:r w:rsidRPr="00904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работы</w:t>
      </w:r>
      <w:r w:rsidRPr="00904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r w:rsidRPr="00904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умственно</w:t>
      </w:r>
      <w:r w:rsidRPr="00904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отсталыми</w:t>
      </w:r>
      <w:proofErr w:type="gramEnd"/>
      <w:r w:rsidRPr="00904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обучающимися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6" w:right="1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с умственно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отсталыми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проводится: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8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46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рамках психологического и социально-педагогического сопровождения обучающихся. 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46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46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Основными</w:t>
      </w:r>
      <w:r w:rsidRPr="00904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направлениями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 являются: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7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Диагностическая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обеспечивает выявление особенностей развития и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с целью создания благоприятных условий для овладения ими содержанием основной образовательной программы.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35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Коррекционно-развивающая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8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Консультативная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непрерывность специального сопровождения детей с ограниченными возможностями здоровья и их семей по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28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Информационно-просветительская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умственно отсталых учащихся, взаимодействия с педагогами и сверстниками, их родителями (законными представителями), и другим.</w:t>
      </w:r>
    </w:p>
    <w:p w:rsidR="009049DE" w:rsidRPr="009049DE" w:rsidRDefault="009049DE" w:rsidP="009049DE">
      <w:pPr>
        <w:widowControl w:val="0"/>
        <w:tabs>
          <w:tab w:val="left" w:pos="9356"/>
          <w:tab w:val="left" w:pos="9638"/>
        </w:tabs>
        <w:autoSpaceDE w:val="0"/>
        <w:autoSpaceDN w:val="0"/>
        <w:adjustRightInd w:val="0"/>
        <w:spacing w:after="0" w:line="240" w:lineRule="auto"/>
        <w:ind w:right="2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Социально-педагогическое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сопровождение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взаимодействие социального педагога и воспитанника, его родителей (законных представителей), направленное на создание условий и обеспечение наиболее целесообразной помощи и поддержки.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Мониторинг динамики развития детей, их успешности в освоении основной образовательной </w:t>
      </w:r>
      <w:r w:rsidRPr="009049D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основного общего образования. </w:t>
      </w:r>
    </w:p>
    <w:p w:rsidR="009049DE" w:rsidRPr="009049DE" w:rsidRDefault="009049DE" w:rsidP="009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коррекционной работы. </w:t>
      </w:r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оценки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предметных и </w:t>
      </w:r>
      <w:proofErr w:type="spellStart"/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продолжения образования.</w:t>
      </w:r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итоговой оценке выделены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две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составляющие: </w:t>
      </w:r>
    </w:p>
    <w:p w:rsidR="009049DE" w:rsidRPr="009049DE" w:rsidRDefault="009049DE" w:rsidP="009049D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промежуточной аттестации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динамику индивидуальных образовательных достижений;</w:t>
      </w:r>
    </w:p>
    <w:p w:rsidR="009049DE" w:rsidRPr="009049DE" w:rsidRDefault="009049DE" w:rsidP="009049D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итоговых работ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уровень освоения системы знаний, необходимых для продолжения образования.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ru-RU"/>
        </w:rPr>
        <w:t xml:space="preserve"> 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Учебный план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учебному плану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индивидуального обучения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дому обучающихся с ограниченными возможностями здоровья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(детей 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умственной отсталостью)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№1»  на 2017-2018 учебный год</w:t>
      </w:r>
    </w:p>
    <w:p w:rsidR="009049DE" w:rsidRPr="009049DE" w:rsidRDefault="009049DE" w:rsidP="009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текущем учебном году для ученика организовано на основании заявления законного представителя, заключения </w:t>
      </w:r>
      <w:proofErr w:type="gramStart"/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</w:t>
      </w:r>
      <w:proofErr w:type="gramEnd"/>
      <w:r w:rsidRPr="00904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ПМПК индивидуальное обучение на дому. </w:t>
      </w:r>
    </w:p>
    <w:p w:rsidR="009049DE" w:rsidRPr="009049DE" w:rsidRDefault="009049DE" w:rsidP="0090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реализует программу начального общего образования для специальных (коррекционных) образовательных учреждений </w:t>
      </w:r>
      <w:r w:rsidRPr="00904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и предусматривает девятилетний срок обучения для получения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(коррекционного) образования, трудовой адаптации и реабилитации.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5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индивидуального обучения детей с легкой умственной отсталостью по специальной (коррекционной) образовательной программе </w:t>
      </w:r>
      <w:r w:rsidRPr="00904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составлен в соответствии с нормативными документами: 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29 декабря 2012 г. N 273-ФЗ "Об образовании в Российской Федерации", </w:t>
      </w:r>
    </w:p>
    <w:p w:rsidR="009049DE" w:rsidRPr="009049DE" w:rsidRDefault="009049DE" w:rsidP="009049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049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9049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9049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30 августа 2013 г. N 1015 (ред. от 17.07.2015г.)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 </w:t>
      </w:r>
    </w:p>
    <w:p w:rsidR="009049DE" w:rsidRPr="009049DE" w:rsidRDefault="009049DE" w:rsidP="009049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</w:t>
      </w:r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Стандарт общего образования умственно отсталых учащихся (Базисный план общего образования учащихся с тяжёлой степенью умственной отсталости) Москва, 1999г. (авторский коллектив Воронковой В.В.); </w:t>
      </w:r>
    </w:p>
    <w:p w:rsidR="009049DE" w:rsidRPr="009049DE" w:rsidRDefault="009049DE" w:rsidP="009049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049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189 «Об утверждении СанПиН 2.4.2. 2821– 10 «Санитарно-эпидемиологические требования к условиям организации обучения в общеобразовательных учреждениях»; </w:t>
      </w:r>
    </w:p>
    <w:p w:rsidR="009049DE" w:rsidRPr="009049DE" w:rsidRDefault="009049DE" w:rsidP="009049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МАОУ «СОШ №1».</w:t>
      </w:r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4"/>
      <w:bookmarkEnd w:id="3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Приоритетными направлениями в обучении детей с легкой умственной отсталостью являются: </w:t>
      </w:r>
    </w:p>
    <w:p w:rsidR="009049DE" w:rsidRPr="009049DE" w:rsidRDefault="009049DE" w:rsidP="009049DE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охрана здоровья, физическое развитие ребенка;</w:t>
      </w:r>
    </w:p>
    <w:p w:rsidR="009049DE" w:rsidRPr="009049DE" w:rsidRDefault="009049DE" w:rsidP="009049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коммуникативной и когнитивной функции речи;</w:t>
      </w:r>
    </w:p>
    <w:p w:rsidR="009049DE" w:rsidRPr="009049DE" w:rsidRDefault="009049DE" w:rsidP="009049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продуктивных видов деятельности, социального поведения, коммуникативных умений;</w:t>
      </w:r>
    </w:p>
    <w:p w:rsidR="009049DE" w:rsidRPr="009049DE" w:rsidRDefault="009049DE" w:rsidP="009049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включение </w:t>
      </w:r>
      <w:proofErr w:type="gramStart"/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домашний, хозяйственный, прикладной и </w:t>
      </w:r>
      <w:proofErr w:type="spellStart"/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допрофессиональный</w:t>
      </w:r>
      <w:proofErr w:type="spellEnd"/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труд;</w:t>
      </w:r>
    </w:p>
    <w:p w:rsidR="009049DE" w:rsidRPr="009049DE" w:rsidRDefault="009049DE" w:rsidP="009049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социальных контактов с целью формирования навыков социального общежития, нравственного поведения, знаний о себе, о других людях, об окружающем микросоциуме;</w:t>
      </w:r>
    </w:p>
    <w:p w:rsidR="009049DE" w:rsidRPr="009049DE" w:rsidRDefault="009049DE" w:rsidP="009049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на доступном уровне простейших навыков счета, чтения, письма, знаний о природе и окружающем мире, основ безопасной жизнедеятельности;</w:t>
      </w:r>
    </w:p>
    <w:p w:rsidR="009049DE" w:rsidRPr="009049DE" w:rsidRDefault="009049DE" w:rsidP="009049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творческих умений средствами предметной и игровой деятельности.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задач составляет основу</w:t>
      </w:r>
      <w:r w:rsidRPr="00904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детьми с легкой умственной отсталостью в гимназии и осуществляется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49DE" w:rsidRPr="009049DE" w:rsidRDefault="009049DE" w:rsidP="009049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учебный план, </w:t>
      </w:r>
    </w:p>
    <w:p w:rsidR="009049DE" w:rsidRPr="009049DE" w:rsidRDefault="009049DE" w:rsidP="009049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программы, с учетом особенностей психофизического развития и возможностей учащихся;</w:t>
      </w:r>
    </w:p>
    <w:p w:rsidR="009049DE" w:rsidRPr="009049DE" w:rsidRDefault="009049DE" w:rsidP="009049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 применение оптимальных приемов, методов и форм обучения; </w:t>
      </w:r>
    </w:p>
    <w:p w:rsidR="009049DE" w:rsidRPr="009049DE" w:rsidRDefault="009049DE" w:rsidP="009049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определение содержания образования не «классом» (в традиционном смысле), а «годом обучения», так как при этом легче учитывать возраст и жизненный опыт ребенка, время пребывания в образовательном учреждении и </w:t>
      </w:r>
      <w:proofErr w:type="spellStart"/>
      <w:r w:rsidRPr="0090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904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 или иных знаний, умений и навыков, которые заложены в учебном плане и в программе. 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 в рамках индивидуальных занятий.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учебного плана обеспечивает единство образовательного пространства РФ и гарантирует овладение выпускниками гимназии необходимый минимум знаний, умений и навыков, обеспечиваемых возможностью адаптации в современных условиях.</w:t>
      </w:r>
    </w:p>
    <w:p w:rsidR="009049DE" w:rsidRPr="009049DE" w:rsidRDefault="009049DE" w:rsidP="009049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Обучающие изучают основные общеобразовательные предметы, с учебной недельной нагрузкой 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3,5 часов в день.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предполагает обучение детей в V - IX классах, в которых продолжается изучение общеобразовательных предметов и вводится трудовое обучение, имеющее профессиональную направленность.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основных общеобразовательных предметов значительно упрощается и адаптируется к познавательным возможностям обучающихся.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проводятся с целью формирования у учащихся простейших навыков счета, чтения, письма, знаний о природе и окружающем мире, культуры поведения.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Трудовое обучение направлено на формирование элементарных навыков самообслуживания, личной гигиены, простейших бытовых и трудовых навыков, при возможности имеет профессиональную направленность. </w:t>
      </w:r>
    </w:p>
    <w:p w:rsidR="009049DE" w:rsidRPr="009049DE" w:rsidRDefault="009049DE" w:rsidP="0090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Сроки освоения образовательных программ для детей с  умственной отсталостью определяются индивидуальными возможностями конкретного ребенка, составляют 9 лет.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без итоговой аттестации. По окончании 9 класса выдается свидетельство об обучении (бланк государственного образца).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перечень учебных предметов, распределение их по годам обучения, количество часов, отводимое на каждый предмет и распределение этих часов в течение учебной недели.</w:t>
      </w:r>
    </w:p>
    <w:p w:rsidR="009049DE" w:rsidRPr="009049DE" w:rsidRDefault="009049DE" w:rsidP="009049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нагрузка дана в соответствии с возрастными, интеллектуальными и психофизическими возможностями детей и подростков с ограниченными возможностями здоровья. Все учебники и учебные пособия соответствуют учебным планам и программам.</w:t>
      </w:r>
    </w:p>
    <w:p w:rsidR="009049DE" w:rsidRPr="009049DE" w:rsidRDefault="009049DE" w:rsidP="00904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в 5-9 классах составляет 40 минут.</w:t>
      </w:r>
    </w:p>
    <w:p w:rsidR="009049DE" w:rsidRPr="009049DE" w:rsidRDefault="009049DE" w:rsidP="00904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9DE" w:rsidRPr="009049DE" w:rsidRDefault="009049DE" w:rsidP="00904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ступень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предметы «Письмо и развитие речи», «Русский язык и развитие речи» и «Чтение и развитие речи» ориентированы на овладение учащимися функциональной языковой грамотностью, социальную адаптацию в плане общего развития и формирования нравственных качеств.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«Математика» ориентирован на подготовку учащихся к практической деятельности в повседневной жизни.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«География» предполагает изучение физической и экономической географии.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«История» предполагает изучение крупных исторических событиях отечественной истории, жизни, быте людей данной эпохи.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предметы «Природоведение» и «Биология» предполагают изучение растительного и животного мира, раздела «Человек».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«Искусство» в 5-8 классах изучается в виде отдельных предметов «Музыка» и «Изобразительное искусство (</w:t>
      </w:r>
      <w:proofErr w:type="gramStart"/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ориентации и зрительно-двигательной ориентации; развития эстетических чувств.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«Трудовое обучение (Технология)» способствует их всесторонней подготовке к будущей жизни.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«Обществознание» ориентирован на формирование у школьников знаний о простейших правовых взаимоотношениях между людьми.</w:t>
      </w:r>
    </w:p>
    <w:p w:rsidR="009049DE" w:rsidRPr="009049DE" w:rsidRDefault="009049DE" w:rsidP="0090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«Физическая культура» ориентирован на формирование у школьников физического, психического здоровья, выполнение спортивных нормативов.</w:t>
      </w:r>
    </w:p>
    <w:p w:rsidR="009049DE" w:rsidRPr="009049DE" w:rsidRDefault="009049DE" w:rsidP="009049DE">
      <w:pPr>
        <w:tabs>
          <w:tab w:val="left" w:pos="750"/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Педагоги, работающие с детьми, разрабатывают индивидуальные адаптированные основные  общеобразовательные программы на каждого ученика. </w:t>
      </w: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№ 278 от 31.08.2017г.</w:t>
      </w:r>
    </w:p>
    <w:p w:rsidR="009049DE" w:rsidRPr="009049DE" w:rsidRDefault="009049DE" w:rsidP="00904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 </w:t>
      </w:r>
      <w:proofErr w:type="gramStart"/>
      <w:r w:rsidRPr="009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специальных</w:t>
      </w:r>
      <w:proofErr w:type="gramEnd"/>
      <w:r w:rsidRPr="009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(коррекционных)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 (классов) 8 вида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«СОШ №1» г. Горнозаводска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2017-2018чебный год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DE">
        <w:rPr>
          <w:rFonts w:ascii="Times New Roman" w:eastAsia="Times New Roman" w:hAnsi="Times New Roman" w:cs="Times New Roman"/>
          <w:sz w:val="28"/>
          <w:szCs w:val="28"/>
          <w:lang w:eastAsia="ru-RU"/>
        </w:rPr>
        <w:t>6-ти дневная учебная неделя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720"/>
        <w:gridCol w:w="720"/>
        <w:gridCol w:w="720"/>
        <w:gridCol w:w="720"/>
        <w:gridCol w:w="720"/>
        <w:gridCol w:w="720"/>
      </w:tblGrid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курсы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5чел+1ос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Трудовая подготовка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практика </w:t>
            </w:r>
          </w:p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днях)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Коррекционная подготовка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Школьный компонент (</w:t>
            </w:r>
            <w:proofErr w:type="gramStart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</w:t>
            </w:r>
            <w:proofErr w:type="gramEnd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занятии)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обязательная нагрузка </w:t>
            </w:r>
            <w:proofErr w:type="gramStart"/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Факультативные занятия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максимальная нагрузка обучающегося</w:t>
            </w:r>
          </w:p>
        </w:tc>
        <w:tc>
          <w:tcPr>
            <w:tcW w:w="288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" w:type="dxa"/>
            <w:vAlign w:val="center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" w:type="dxa"/>
          </w:tcPr>
          <w:p w:rsidR="009049DE" w:rsidRPr="009049DE" w:rsidRDefault="009049DE" w:rsidP="0090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49DE" w:rsidRPr="009049DE" w:rsidRDefault="009049DE" w:rsidP="00904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обучения на дому 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№1» для 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ограниченными возможностями здоровья 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418"/>
        <w:gridCol w:w="1559"/>
      </w:tblGrid>
      <w:tr w:rsidR="009049DE" w:rsidRPr="009049DE" w:rsidTr="002A6A07">
        <w:tc>
          <w:tcPr>
            <w:tcW w:w="675" w:type="dxa"/>
            <w:vMerge w:val="restart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в классе</w:t>
            </w:r>
          </w:p>
        </w:tc>
      </w:tr>
      <w:tr w:rsidR="009049DE" w:rsidRPr="009049DE" w:rsidTr="002A6A07">
        <w:tc>
          <w:tcPr>
            <w:tcW w:w="675" w:type="dxa"/>
            <w:vMerge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 (Технология)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развитие речи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9049DE" w:rsidRPr="009049DE" w:rsidTr="002A6A07">
        <w:tc>
          <w:tcPr>
            <w:tcW w:w="675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049DE" w:rsidRPr="009049DE" w:rsidRDefault="009049DE" w:rsidP="009049D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049DE" w:rsidRPr="009049DE" w:rsidRDefault="009049DE" w:rsidP="009049D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049DE" w:rsidRPr="009049DE" w:rsidRDefault="009049DE" w:rsidP="009049D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4. </w:t>
      </w:r>
      <w:r w:rsidRPr="009049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Календарный учебный график</w:t>
      </w:r>
    </w:p>
    <w:p w:rsidR="009049DE" w:rsidRPr="009049DE" w:rsidRDefault="009049DE" w:rsidP="009049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049DE" w:rsidRPr="009049DE" w:rsidRDefault="009049DE" w:rsidP="009049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и продолжительность учебного года и каникул устанавливаются в соответствии со сроками, указанными в годовом календарном графике МАОУ «СОШ №1»г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орнозаводска: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начало учебного года 1 сентября 2017 года;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окончание учебного года 25 мая 2018 года.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Первая четверть: сентябрь, </w:t>
      </w:r>
      <w:proofErr w:type="spellStart"/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,н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оябрь</w:t>
      </w:r>
      <w:proofErr w:type="spellEnd"/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Каникулы осенние с 04 по 12 ноября 2017 года (9 дней).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Вторая четверть: ноябрь, декабрь.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Каникулы зимние с 28 декабря 2017 года по 8 января 2018 года (11 дней)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Третья четверть: январь, </w:t>
      </w:r>
      <w:proofErr w:type="spellStart"/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февраль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,м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</w:t>
      </w:r>
      <w:proofErr w:type="spellEnd"/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Каникулы с 22 марта по 1 апреля 2018 года, 3 мая (10 дней).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Четвертая четверть: апрель, май.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учебного года не менее 34 недель.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Каникулы – 30 календарных дней.</w:t>
      </w:r>
    </w:p>
    <w:p w:rsidR="009049DE" w:rsidRPr="009049DE" w:rsidRDefault="009049DE" w:rsidP="009049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Летние каникулы с 1 июня по 31 августа 2018 года.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реализации адаптированной основной общеобразовательной программы основного общего образования </w:t>
      </w:r>
      <w:proofErr w:type="gramStart"/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 умственной отсталостью (интеллектуальными нарушениями)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left="14" w:righ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АООП для детей с умственной отсталостью реализуется в форме индивидуального обучения на дому.</w:t>
      </w:r>
    </w:p>
    <w:p w:rsidR="009049DE" w:rsidRPr="009049DE" w:rsidRDefault="009049DE" w:rsidP="009049D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Для реализации программы имеется коллектив специалистов, выполняющих функции:</w:t>
      </w:r>
    </w:p>
    <w:p w:rsidR="009049DE" w:rsidRPr="009049DE" w:rsidRDefault="009049DE" w:rsidP="009049D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716"/>
        <w:gridCol w:w="6095"/>
        <w:gridCol w:w="1268"/>
      </w:tblGrid>
      <w:tr w:rsidR="009049DE" w:rsidRPr="009049DE" w:rsidTr="002A6A07">
        <w:trPr>
          <w:trHeight w:val="1"/>
        </w:trPr>
        <w:tc>
          <w:tcPr>
            <w:tcW w:w="5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Кол-во специалистов</w:t>
            </w:r>
          </w:p>
        </w:tc>
      </w:tr>
      <w:tr w:rsidR="009049DE" w:rsidRPr="009049DE" w:rsidTr="002A6A07">
        <w:trPr>
          <w:trHeight w:val="1"/>
        </w:trPr>
        <w:tc>
          <w:tcPr>
            <w:tcW w:w="527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6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095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Организация условий для успешного продвижения ребенка в образовательном пространстве школы</w:t>
            </w:r>
          </w:p>
        </w:tc>
        <w:tc>
          <w:tcPr>
            <w:tcW w:w="1268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</w:t>
            </w:r>
          </w:p>
        </w:tc>
      </w:tr>
      <w:tr w:rsidR="009049DE" w:rsidRPr="009049DE" w:rsidTr="002A6A07">
        <w:trPr>
          <w:trHeight w:val="1"/>
        </w:trPr>
        <w:tc>
          <w:tcPr>
            <w:tcW w:w="527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6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6095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Помощь педагогу в выявлении условий, необходимых для развития ребенка в соответствии с его индивидуальными особенностями</w:t>
            </w:r>
          </w:p>
        </w:tc>
        <w:tc>
          <w:tcPr>
            <w:tcW w:w="1268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9049DE" w:rsidRPr="009049DE" w:rsidTr="002A6A07">
        <w:trPr>
          <w:trHeight w:val="1"/>
        </w:trPr>
        <w:tc>
          <w:tcPr>
            <w:tcW w:w="527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Социальный</w:t>
            </w:r>
          </w:p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095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Отвечает за организацию эффективного взаимодействия с родителями обучающихся, своевременное решение социальных вопросов </w:t>
            </w:r>
          </w:p>
        </w:tc>
        <w:tc>
          <w:tcPr>
            <w:tcW w:w="1268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9049DE" w:rsidRPr="009049DE" w:rsidTr="002A6A07">
        <w:trPr>
          <w:trHeight w:val="1"/>
        </w:trPr>
        <w:tc>
          <w:tcPr>
            <w:tcW w:w="527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95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Обеспечивает для специалистов ОУ условия для эффективной работы, осуществляет контроль, оказывает методическую помощь</w:t>
            </w:r>
          </w:p>
        </w:tc>
        <w:tc>
          <w:tcPr>
            <w:tcW w:w="1268" w:type="dxa"/>
            <w:shd w:val="clear" w:color="auto" w:fill="FFFFFF"/>
            <w:tcMar>
              <w:left w:w="108" w:type="dxa"/>
              <w:right w:w="108" w:type="dxa"/>
            </w:tcMar>
          </w:tcPr>
          <w:p w:rsidR="009049DE" w:rsidRPr="009049DE" w:rsidRDefault="009049DE" w:rsidP="009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</w:tbl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кадрах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(учителях)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2393"/>
      </w:tblGrid>
      <w:tr w:rsidR="009049DE" w:rsidRPr="009049DE" w:rsidTr="002A6A07">
        <w:trPr>
          <w:trHeight w:hRule="exact" w:val="285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кадры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285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049DE" w:rsidRPr="009049DE" w:rsidTr="002A6A07">
        <w:trPr>
          <w:trHeight w:hRule="exact" w:val="285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учителей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285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DE" w:rsidRPr="009049DE" w:rsidTr="002A6A07">
        <w:trPr>
          <w:trHeight w:hRule="exact" w:val="285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DE" w:rsidRPr="009049DE" w:rsidTr="002A6A07">
        <w:trPr>
          <w:trHeight w:hRule="exact" w:val="261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Образование: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285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286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285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аттестации: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285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285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DE" w:rsidRPr="009049DE" w:rsidTr="002A6A07">
        <w:trPr>
          <w:trHeight w:hRule="exact" w:val="546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tabs>
                <w:tab w:val="left" w:pos="2521"/>
              </w:tabs>
              <w:autoSpaceDE w:val="0"/>
              <w:autoSpaceDN w:val="0"/>
              <w:adjustRightInd w:val="0"/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занимаемой</w:t>
            </w: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</w:t>
            </w:r>
          </w:p>
          <w:p w:rsidR="009049DE" w:rsidRPr="009049DE" w:rsidRDefault="009049DE" w:rsidP="009049DE">
            <w:pPr>
              <w:widowControl w:val="0"/>
              <w:shd w:val="clear" w:color="auto" w:fill="FFFFFF"/>
              <w:tabs>
                <w:tab w:val="left" w:pos="2521"/>
              </w:tabs>
              <w:autoSpaceDE w:val="0"/>
              <w:autoSpaceDN w:val="0"/>
              <w:adjustRightInd w:val="0"/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DE" w:rsidRPr="009049DE" w:rsidRDefault="009049DE" w:rsidP="009049DE">
            <w:pPr>
              <w:widowControl w:val="0"/>
              <w:shd w:val="clear" w:color="auto" w:fill="FFFFFF"/>
              <w:tabs>
                <w:tab w:val="left" w:pos="2521"/>
              </w:tabs>
              <w:autoSpaceDE w:val="0"/>
              <w:autoSpaceDN w:val="0"/>
              <w:adjustRightInd w:val="0"/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049DE" w:rsidRPr="009049DE" w:rsidRDefault="009049DE" w:rsidP="00904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39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Материально-техническое</w:t>
      </w:r>
      <w:r w:rsidRPr="00904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обеспечение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</w:t>
      </w:r>
      <w:r w:rsidRPr="009049DE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технические средства обучения; специальные</w:t>
      </w: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DE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учебники,  дидактические материалы, компьютерные инструменты обучения.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№1» </w:t>
      </w:r>
      <w:proofErr w:type="spell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орнозаводска</w:t>
      </w:r>
      <w:proofErr w:type="spellEnd"/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049DE" w:rsidRPr="009049DE" w:rsidRDefault="009049DE" w:rsidP="009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ПЕДАГОГИЧЕСКОЕ  ПРЕДСТАВЛЕНИЕ </w:t>
      </w:r>
      <w:proofErr w:type="gramStart"/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9049DE" w:rsidRPr="009049DE" w:rsidRDefault="009049DE" w:rsidP="00904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DE" w:rsidRPr="009049DE" w:rsidRDefault="009049DE" w:rsidP="009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ученика ______________________________________________________________ </w:t>
      </w:r>
    </w:p>
    <w:p w:rsidR="009049DE" w:rsidRPr="009049DE" w:rsidRDefault="009049DE" w:rsidP="009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Возраст______________________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___________  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развитие ребёнка: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1.Осведомление о себе и своей семье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2.Знание и представление об окружающем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3.Развитие моторики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4.Отношение к школе и учебной деятельности   (желание идти в школу, любимые предметы, отношение к оценкам,   дублированное  обучение и т.п.) 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5.Сформированность учебных навыков: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математике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русскому языку 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литературе  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6.Сформированность значимых умений: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Умение планировать свою деятельность и сосредоточенно работать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понять и принять инструкцию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неудаче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Темп работы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7.Особенности семейного воспитания (из бесед с родителями)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и рекомендации по коррекционной работе и обучению</w:t>
      </w:r>
    </w:p>
    <w:p w:rsidR="009049DE" w:rsidRPr="009049DE" w:rsidRDefault="009049DE" w:rsidP="009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обследования:                                 Подпись педагога:</w:t>
      </w: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DE" w:rsidRPr="009049DE" w:rsidRDefault="009049DE" w:rsidP="009049D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УВР:</w:t>
      </w:r>
    </w:p>
    <w:p w:rsidR="009049DE" w:rsidRDefault="009049DE"/>
    <w:sectPr w:rsidR="0090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>
    <w:nsid w:val="003054D2"/>
    <w:multiLevelType w:val="hybridMultilevel"/>
    <w:tmpl w:val="94DA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160DC"/>
    <w:multiLevelType w:val="hybridMultilevel"/>
    <w:tmpl w:val="481A984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4200240"/>
    <w:multiLevelType w:val="hybridMultilevel"/>
    <w:tmpl w:val="1E18C74E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0D9F2E59"/>
    <w:multiLevelType w:val="hybridMultilevel"/>
    <w:tmpl w:val="A5F2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4508B"/>
    <w:multiLevelType w:val="hybridMultilevel"/>
    <w:tmpl w:val="35B27D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EE33F03"/>
    <w:multiLevelType w:val="hybridMultilevel"/>
    <w:tmpl w:val="FDC87680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09029A0"/>
    <w:multiLevelType w:val="hybridMultilevel"/>
    <w:tmpl w:val="5D32B82E"/>
    <w:lvl w:ilvl="0" w:tplc="734A73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1F627A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6CB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61E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01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C48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A2B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8FA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437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007CE"/>
    <w:multiLevelType w:val="hybridMultilevel"/>
    <w:tmpl w:val="4D08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46B4B"/>
    <w:multiLevelType w:val="hybridMultilevel"/>
    <w:tmpl w:val="CB4C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85633"/>
    <w:multiLevelType w:val="hybridMultilevel"/>
    <w:tmpl w:val="6E84351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19A62B22"/>
    <w:multiLevelType w:val="multilevel"/>
    <w:tmpl w:val="D09EFC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B33AA2"/>
    <w:multiLevelType w:val="hybridMultilevel"/>
    <w:tmpl w:val="12CA4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1E914FE2"/>
    <w:multiLevelType w:val="hybridMultilevel"/>
    <w:tmpl w:val="B1AC9D5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24C14073"/>
    <w:multiLevelType w:val="hybridMultilevel"/>
    <w:tmpl w:val="CEDC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806A8"/>
    <w:multiLevelType w:val="hybridMultilevel"/>
    <w:tmpl w:val="51B0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CAE"/>
    <w:multiLevelType w:val="hybridMultilevel"/>
    <w:tmpl w:val="0EE85AD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27906D01"/>
    <w:multiLevelType w:val="hybridMultilevel"/>
    <w:tmpl w:val="6F523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6F2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AB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E12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0B5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6A8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476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2AA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C5A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672C20"/>
    <w:multiLevelType w:val="hybridMultilevel"/>
    <w:tmpl w:val="0A02701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2CFB6500"/>
    <w:multiLevelType w:val="hybridMultilevel"/>
    <w:tmpl w:val="1E36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F7300"/>
    <w:multiLevelType w:val="multilevel"/>
    <w:tmpl w:val="8258D3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7A3ECC"/>
    <w:multiLevelType w:val="hybridMultilevel"/>
    <w:tmpl w:val="455C367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2">
    <w:nsid w:val="31A00C74"/>
    <w:multiLevelType w:val="hybridMultilevel"/>
    <w:tmpl w:val="C5FAC23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336A35AD"/>
    <w:multiLevelType w:val="hybridMultilevel"/>
    <w:tmpl w:val="B1E41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0C415F"/>
    <w:multiLevelType w:val="multilevel"/>
    <w:tmpl w:val="8258D3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2C3F2D"/>
    <w:multiLevelType w:val="hybridMultilevel"/>
    <w:tmpl w:val="AF5E297E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6">
    <w:nsid w:val="383A4285"/>
    <w:multiLevelType w:val="hybridMultilevel"/>
    <w:tmpl w:val="BA26BE8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3B2F3FDE"/>
    <w:multiLevelType w:val="hybridMultilevel"/>
    <w:tmpl w:val="E078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F6271"/>
    <w:multiLevelType w:val="hybridMultilevel"/>
    <w:tmpl w:val="D37A7BB2"/>
    <w:lvl w:ilvl="0" w:tplc="133AFA3E">
      <w:start w:val="1"/>
      <w:numFmt w:val="decimal"/>
      <w:lvlText w:val="%1)"/>
      <w:lvlJc w:val="left"/>
      <w:pPr>
        <w:ind w:left="468" w:hanging="360"/>
      </w:pPr>
      <w:rPr>
        <w:rFonts w:hint="default"/>
        <w:w w:val="99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>
    <w:nsid w:val="48B80721"/>
    <w:multiLevelType w:val="hybridMultilevel"/>
    <w:tmpl w:val="6456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0625F"/>
    <w:multiLevelType w:val="multilevel"/>
    <w:tmpl w:val="D09EFC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0D0F36"/>
    <w:multiLevelType w:val="hybridMultilevel"/>
    <w:tmpl w:val="653E5EA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2">
    <w:nsid w:val="53150FC6"/>
    <w:multiLevelType w:val="hybridMultilevel"/>
    <w:tmpl w:val="4AD2A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5B0B10"/>
    <w:multiLevelType w:val="hybridMultilevel"/>
    <w:tmpl w:val="7E4C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41A5E"/>
    <w:multiLevelType w:val="hybridMultilevel"/>
    <w:tmpl w:val="9852F690"/>
    <w:lvl w:ilvl="0" w:tplc="B87E46C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5E482D8D"/>
    <w:multiLevelType w:val="hybridMultilevel"/>
    <w:tmpl w:val="6FE62ED4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6">
    <w:nsid w:val="61931DB6"/>
    <w:multiLevelType w:val="hybridMultilevel"/>
    <w:tmpl w:val="E71CA21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61A25D3C"/>
    <w:multiLevelType w:val="hybridMultilevel"/>
    <w:tmpl w:val="03BCB9D4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8">
    <w:nsid w:val="61A71670"/>
    <w:multiLevelType w:val="hybridMultilevel"/>
    <w:tmpl w:val="010E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42E5D"/>
    <w:multiLevelType w:val="hybridMultilevel"/>
    <w:tmpl w:val="F10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16B2E"/>
    <w:multiLevelType w:val="hybridMultilevel"/>
    <w:tmpl w:val="1764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D5D3A"/>
    <w:multiLevelType w:val="hybridMultilevel"/>
    <w:tmpl w:val="DC64A43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2">
    <w:nsid w:val="7537138F"/>
    <w:multiLevelType w:val="hybridMultilevel"/>
    <w:tmpl w:val="F794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E7FB8"/>
    <w:multiLevelType w:val="hybridMultilevel"/>
    <w:tmpl w:val="29087E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287315"/>
    <w:multiLevelType w:val="hybridMultilevel"/>
    <w:tmpl w:val="5A7CC6E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>
    <w:nsid w:val="7F2A3A20"/>
    <w:multiLevelType w:val="hybridMultilevel"/>
    <w:tmpl w:val="191E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1"/>
  </w:num>
  <w:num w:numId="6">
    <w:abstractNumId w:val="32"/>
  </w:num>
  <w:num w:numId="7">
    <w:abstractNumId w:val="30"/>
  </w:num>
  <w:num w:numId="8">
    <w:abstractNumId w:val="28"/>
  </w:num>
  <w:num w:numId="9">
    <w:abstractNumId w:val="20"/>
  </w:num>
  <w:num w:numId="10">
    <w:abstractNumId w:val="24"/>
  </w:num>
  <w:num w:numId="11">
    <w:abstractNumId w:val="23"/>
  </w:num>
  <w:num w:numId="12">
    <w:abstractNumId w:val="37"/>
  </w:num>
  <w:num w:numId="13">
    <w:abstractNumId w:val="27"/>
  </w:num>
  <w:num w:numId="14">
    <w:abstractNumId w:val="42"/>
  </w:num>
  <w:num w:numId="15">
    <w:abstractNumId w:val="29"/>
  </w:num>
  <w:num w:numId="16">
    <w:abstractNumId w:val="9"/>
  </w:num>
  <w:num w:numId="17">
    <w:abstractNumId w:val="1"/>
  </w:num>
  <w:num w:numId="18">
    <w:abstractNumId w:val="40"/>
  </w:num>
  <w:num w:numId="19">
    <w:abstractNumId w:val="21"/>
  </w:num>
  <w:num w:numId="20">
    <w:abstractNumId w:val="10"/>
  </w:num>
  <w:num w:numId="21">
    <w:abstractNumId w:val="41"/>
  </w:num>
  <w:num w:numId="22">
    <w:abstractNumId w:val="14"/>
  </w:num>
  <w:num w:numId="23">
    <w:abstractNumId w:val="45"/>
  </w:num>
  <w:num w:numId="24">
    <w:abstractNumId w:val="22"/>
  </w:num>
  <w:num w:numId="25">
    <w:abstractNumId w:val="18"/>
  </w:num>
  <w:num w:numId="26">
    <w:abstractNumId w:val="3"/>
  </w:num>
  <w:num w:numId="27">
    <w:abstractNumId w:val="19"/>
  </w:num>
  <w:num w:numId="28">
    <w:abstractNumId w:val="13"/>
  </w:num>
  <w:num w:numId="29">
    <w:abstractNumId w:val="2"/>
  </w:num>
  <w:num w:numId="30">
    <w:abstractNumId w:val="8"/>
  </w:num>
  <w:num w:numId="31">
    <w:abstractNumId w:val="5"/>
  </w:num>
  <w:num w:numId="32">
    <w:abstractNumId w:val="35"/>
  </w:num>
  <w:num w:numId="33">
    <w:abstractNumId w:val="25"/>
  </w:num>
  <w:num w:numId="34">
    <w:abstractNumId w:val="12"/>
  </w:num>
  <w:num w:numId="35">
    <w:abstractNumId w:val="39"/>
  </w:num>
  <w:num w:numId="36">
    <w:abstractNumId w:val="36"/>
  </w:num>
  <w:num w:numId="37">
    <w:abstractNumId w:val="33"/>
  </w:num>
  <w:num w:numId="38">
    <w:abstractNumId w:val="44"/>
  </w:num>
  <w:num w:numId="39">
    <w:abstractNumId w:val="31"/>
  </w:num>
  <w:num w:numId="40">
    <w:abstractNumId w:val="16"/>
  </w:num>
  <w:num w:numId="41">
    <w:abstractNumId w:val="38"/>
  </w:num>
  <w:num w:numId="42">
    <w:abstractNumId w:val="26"/>
  </w:num>
  <w:num w:numId="43">
    <w:abstractNumId w:val="34"/>
  </w:num>
  <w:num w:numId="44">
    <w:abstractNumId w:val="43"/>
  </w:num>
  <w:num w:numId="45">
    <w:abstractNumId w:val="17"/>
  </w:num>
  <w:num w:numId="46">
    <w:abstractNumId w:val="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B0"/>
    <w:rsid w:val="0022525A"/>
    <w:rsid w:val="00520B90"/>
    <w:rsid w:val="008073B0"/>
    <w:rsid w:val="009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049DE"/>
  </w:style>
  <w:style w:type="numbering" w:customStyle="1" w:styleId="11">
    <w:name w:val="Нет списка11"/>
    <w:next w:val="a2"/>
    <w:uiPriority w:val="99"/>
    <w:semiHidden/>
    <w:unhideWhenUsed/>
    <w:rsid w:val="009049DE"/>
  </w:style>
  <w:style w:type="character" w:styleId="a5">
    <w:name w:val="Intense Reference"/>
    <w:qFormat/>
    <w:rsid w:val="009049DE"/>
    <w:rPr>
      <w:b/>
      <w:bCs/>
      <w:smallCaps/>
      <w:color w:val="C0504D"/>
      <w:spacing w:val="5"/>
      <w:u w:val="single"/>
    </w:rPr>
  </w:style>
  <w:style w:type="paragraph" w:styleId="a6">
    <w:name w:val="List Paragraph"/>
    <w:basedOn w:val="a"/>
    <w:uiPriority w:val="34"/>
    <w:qFormat/>
    <w:rsid w:val="009049D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Subtitle"/>
    <w:basedOn w:val="a"/>
    <w:next w:val="a"/>
    <w:link w:val="a8"/>
    <w:qFormat/>
    <w:rsid w:val="009049DE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8">
    <w:name w:val="Подзаголовок Знак"/>
    <w:basedOn w:val="a0"/>
    <w:link w:val="a7"/>
    <w:rsid w:val="009049D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9">
    <w:name w:val="header"/>
    <w:basedOn w:val="a"/>
    <w:link w:val="aa"/>
    <w:rsid w:val="009049DE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9049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footer"/>
    <w:basedOn w:val="a"/>
    <w:link w:val="ac"/>
    <w:uiPriority w:val="99"/>
    <w:rsid w:val="009049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9049DE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d">
    <w:name w:val="Table Grid"/>
    <w:basedOn w:val="a1"/>
    <w:uiPriority w:val="59"/>
    <w:rsid w:val="00904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9049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">
    <w:name w:val="Strong"/>
    <w:uiPriority w:val="22"/>
    <w:qFormat/>
    <w:rsid w:val="009049DE"/>
    <w:rPr>
      <w:b/>
      <w:bCs/>
      <w:spacing w:val="0"/>
    </w:rPr>
  </w:style>
  <w:style w:type="paragraph" w:styleId="af0">
    <w:name w:val="No Spacing"/>
    <w:basedOn w:val="a"/>
    <w:link w:val="af1"/>
    <w:uiPriority w:val="1"/>
    <w:qFormat/>
    <w:rsid w:val="009049DE"/>
    <w:rPr>
      <w:rFonts w:ascii="Calibri" w:eastAsia="Calibri" w:hAnsi="Calibri" w:cs="Times New Roman"/>
      <w:lang w:val="x-none"/>
    </w:rPr>
  </w:style>
  <w:style w:type="character" w:customStyle="1" w:styleId="af1">
    <w:name w:val="Без интервала Знак"/>
    <w:link w:val="af0"/>
    <w:uiPriority w:val="1"/>
    <w:rsid w:val="009049DE"/>
    <w:rPr>
      <w:rFonts w:ascii="Calibri" w:eastAsia="Calibri" w:hAnsi="Calibri" w:cs="Times New Roman"/>
      <w:lang w:val="x-none"/>
    </w:rPr>
  </w:style>
  <w:style w:type="paragraph" w:styleId="af2">
    <w:name w:val="Normal (Web)"/>
    <w:basedOn w:val="a"/>
    <w:uiPriority w:val="99"/>
    <w:unhideWhenUsed/>
    <w:rsid w:val="0090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9049DE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link w:val="af3"/>
    <w:rsid w:val="009049DE"/>
    <w:pPr>
      <w:shd w:val="clear" w:color="auto" w:fill="FFFFFF"/>
      <w:spacing w:before="420" w:after="240" w:line="320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customStyle="1" w:styleId="af3">
    <w:name w:val="Основной текст_"/>
    <w:link w:val="4"/>
    <w:rsid w:val="009049D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  <w:lang w:val="x-none" w:eastAsia="x-none"/>
    </w:rPr>
  </w:style>
  <w:style w:type="character" w:customStyle="1" w:styleId="3">
    <w:name w:val="Основной текст (3)"/>
    <w:rsid w:val="009049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4">
    <w:name w:val="Стиль"/>
    <w:rsid w:val="00904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3"/>
    <w:basedOn w:val="a"/>
    <w:link w:val="31"/>
    <w:rsid w:val="00904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9049D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049DE"/>
  </w:style>
  <w:style w:type="numbering" w:customStyle="1" w:styleId="11">
    <w:name w:val="Нет списка11"/>
    <w:next w:val="a2"/>
    <w:uiPriority w:val="99"/>
    <w:semiHidden/>
    <w:unhideWhenUsed/>
    <w:rsid w:val="009049DE"/>
  </w:style>
  <w:style w:type="character" w:styleId="a5">
    <w:name w:val="Intense Reference"/>
    <w:qFormat/>
    <w:rsid w:val="009049DE"/>
    <w:rPr>
      <w:b/>
      <w:bCs/>
      <w:smallCaps/>
      <w:color w:val="C0504D"/>
      <w:spacing w:val="5"/>
      <w:u w:val="single"/>
    </w:rPr>
  </w:style>
  <w:style w:type="paragraph" w:styleId="a6">
    <w:name w:val="List Paragraph"/>
    <w:basedOn w:val="a"/>
    <w:uiPriority w:val="34"/>
    <w:qFormat/>
    <w:rsid w:val="009049D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Subtitle"/>
    <w:basedOn w:val="a"/>
    <w:next w:val="a"/>
    <w:link w:val="a8"/>
    <w:qFormat/>
    <w:rsid w:val="009049DE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8">
    <w:name w:val="Подзаголовок Знак"/>
    <w:basedOn w:val="a0"/>
    <w:link w:val="a7"/>
    <w:rsid w:val="009049D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9">
    <w:name w:val="header"/>
    <w:basedOn w:val="a"/>
    <w:link w:val="aa"/>
    <w:rsid w:val="009049DE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9049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footer"/>
    <w:basedOn w:val="a"/>
    <w:link w:val="ac"/>
    <w:uiPriority w:val="99"/>
    <w:rsid w:val="009049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9049DE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d">
    <w:name w:val="Table Grid"/>
    <w:basedOn w:val="a1"/>
    <w:uiPriority w:val="59"/>
    <w:rsid w:val="00904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9049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">
    <w:name w:val="Strong"/>
    <w:uiPriority w:val="22"/>
    <w:qFormat/>
    <w:rsid w:val="009049DE"/>
    <w:rPr>
      <w:b/>
      <w:bCs/>
      <w:spacing w:val="0"/>
    </w:rPr>
  </w:style>
  <w:style w:type="paragraph" w:styleId="af0">
    <w:name w:val="No Spacing"/>
    <w:basedOn w:val="a"/>
    <w:link w:val="af1"/>
    <w:uiPriority w:val="1"/>
    <w:qFormat/>
    <w:rsid w:val="009049DE"/>
    <w:rPr>
      <w:rFonts w:ascii="Calibri" w:eastAsia="Calibri" w:hAnsi="Calibri" w:cs="Times New Roman"/>
      <w:lang w:val="x-none"/>
    </w:rPr>
  </w:style>
  <w:style w:type="character" w:customStyle="1" w:styleId="af1">
    <w:name w:val="Без интервала Знак"/>
    <w:link w:val="af0"/>
    <w:uiPriority w:val="1"/>
    <w:rsid w:val="009049DE"/>
    <w:rPr>
      <w:rFonts w:ascii="Calibri" w:eastAsia="Calibri" w:hAnsi="Calibri" w:cs="Times New Roman"/>
      <w:lang w:val="x-none"/>
    </w:rPr>
  </w:style>
  <w:style w:type="paragraph" w:styleId="af2">
    <w:name w:val="Normal (Web)"/>
    <w:basedOn w:val="a"/>
    <w:uiPriority w:val="99"/>
    <w:unhideWhenUsed/>
    <w:rsid w:val="0090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9049DE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link w:val="af3"/>
    <w:rsid w:val="009049DE"/>
    <w:pPr>
      <w:shd w:val="clear" w:color="auto" w:fill="FFFFFF"/>
      <w:spacing w:before="420" w:after="240" w:line="320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customStyle="1" w:styleId="af3">
    <w:name w:val="Основной текст_"/>
    <w:link w:val="4"/>
    <w:rsid w:val="009049D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  <w:lang w:val="x-none" w:eastAsia="x-none"/>
    </w:rPr>
  </w:style>
  <w:style w:type="character" w:customStyle="1" w:styleId="3">
    <w:name w:val="Основной текст (3)"/>
    <w:rsid w:val="009049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4">
    <w:name w:val="Стиль"/>
    <w:rsid w:val="00904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3"/>
    <w:basedOn w:val="a"/>
    <w:link w:val="31"/>
    <w:rsid w:val="00904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9049D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8880</Words>
  <Characters>50620</Characters>
  <Application>Microsoft Office Word</Application>
  <DocSecurity>0</DocSecurity>
  <Lines>421</Lines>
  <Paragraphs>118</Paragraphs>
  <ScaleCrop>false</ScaleCrop>
  <Company/>
  <LinksUpToDate>false</LinksUpToDate>
  <CharactersWithSpaces>59382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2019-02-20T10:03:00Z</dcterms:created>
  <dcterms:modified xsi:type="dcterms:W3CDTF">2019-02-20T10:06:00Z</dcterms:modified>
</cp:coreProperties>
</file>